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A97E5" w14:textId="77777777" w:rsidR="005C7AFF" w:rsidRPr="00593E8D" w:rsidRDefault="005C7AFF" w:rsidP="00B77B68"/>
    <w:p w14:paraId="5A11DE51" w14:textId="77777777" w:rsidR="007214ED" w:rsidRPr="00593E8D" w:rsidRDefault="007214ED" w:rsidP="007214ED">
      <w:pPr>
        <w:jc w:val="center"/>
        <w:rPr>
          <w:rFonts w:asciiTheme="minorHAnsi" w:hAnsiTheme="minorHAnsi" w:cstheme="minorHAnsi"/>
          <w:b/>
          <w:bCs/>
          <w:iCs/>
        </w:rPr>
      </w:pPr>
    </w:p>
    <w:p w14:paraId="7A8AB71E"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Programul REGIUNEA CENTRU</w:t>
      </w:r>
    </w:p>
    <w:p w14:paraId="36A00292"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OP3 -  O Europa m</w:t>
      </w:r>
      <w:bookmarkStart w:id="0" w:name="_GoBack"/>
      <w:bookmarkEnd w:id="0"/>
      <w:r w:rsidRPr="00593E8D">
        <w:rPr>
          <w:rFonts w:asciiTheme="minorHAnsi" w:hAnsiTheme="minorHAnsi" w:cstheme="minorHAnsi"/>
        </w:rPr>
        <w:t>ai conectată prin creșterea mobilității</w:t>
      </w:r>
    </w:p>
    <w:p w14:paraId="338F5A81"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 xml:space="preserve">OS 3.2 -  Dezvoltarea și creșterea unei mobilități naționale, regionale și locale durabile, </w:t>
      </w:r>
      <w:proofErr w:type="spellStart"/>
      <w:r w:rsidRPr="00593E8D">
        <w:rPr>
          <w:rFonts w:asciiTheme="minorHAnsi" w:hAnsiTheme="minorHAnsi" w:cstheme="minorHAnsi"/>
        </w:rPr>
        <w:t>reziliente</w:t>
      </w:r>
      <w:proofErr w:type="spellEnd"/>
      <w:r w:rsidRPr="00593E8D">
        <w:rPr>
          <w:rFonts w:asciiTheme="minorHAnsi" w:hAnsiTheme="minorHAnsi" w:cstheme="minorHAnsi"/>
        </w:rPr>
        <w:t xml:space="preserve"> la schimbările climatice, inteligente și intermodale, inclusiv îmbunătățirea accesului la TEN-T și a mobilității transfrontaliere</w:t>
      </w:r>
    </w:p>
    <w:p w14:paraId="1D8FDAEF"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PRIORITATEA 5 - O REGIUNE ACCESIBILĂ</w:t>
      </w:r>
    </w:p>
    <w:p w14:paraId="32CED506" w14:textId="77777777" w:rsidR="007214ED" w:rsidRPr="00593E8D" w:rsidRDefault="007214ED" w:rsidP="007214ED">
      <w:pPr>
        <w:rPr>
          <w:rFonts w:asciiTheme="minorHAnsi" w:hAnsiTheme="minorHAnsi" w:cstheme="minorHAnsi"/>
        </w:rPr>
      </w:pPr>
      <w:r w:rsidRPr="00593E8D">
        <w:rPr>
          <w:rFonts w:asciiTheme="minorHAnsi" w:hAnsiTheme="minorHAnsi" w:cstheme="minorHAnsi"/>
        </w:rPr>
        <w:t>Acțiunea 5.1 – Investiții în modernizarea infrastructurii rutiere de importanță regională pentru asigurarea conectivității la rețeaua TEN-T</w:t>
      </w:r>
    </w:p>
    <w:p w14:paraId="43CF049F" w14:textId="77777777" w:rsidR="007214ED" w:rsidRPr="00593E8D" w:rsidRDefault="007214ED" w:rsidP="00593E8D">
      <w:pPr>
        <w:jc w:val="right"/>
        <w:rPr>
          <w:rFonts w:asciiTheme="minorHAnsi" w:hAnsiTheme="minorHAnsi" w:cstheme="minorHAnsi"/>
          <w:b/>
          <w:bCs/>
          <w:iCs/>
        </w:rPr>
      </w:pPr>
      <w:r w:rsidRPr="00593E8D">
        <w:rPr>
          <w:rFonts w:asciiTheme="minorHAnsi" w:hAnsiTheme="minorHAnsi" w:cstheme="minorHAnsi"/>
          <w:b/>
          <w:bCs/>
          <w:iCs/>
        </w:rPr>
        <w:t>Anexa 3</w:t>
      </w:r>
    </w:p>
    <w:p w14:paraId="7852663C" w14:textId="77777777" w:rsidR="007214ED" w:rsidRPr="00593E8D" w:rsidRDefault="007214ED" w:rsidP="007214ED">
      <w:pPr>
        <w:rPr>
          <w:rFonts w:asciiTheme="minorHAnsi" w:hAnsiTheme="minorHAnsi" w:cstheme="minorHAnsi"/>
        </w:rPr>
      </w:pPr>
    </w:p>
    <w:tbl>
      <w:tblPr>
        <w:tblStyle w:val="TableGrid"/>
        <w:tblW w:w="14988" w:type="dxa"/>
        <w:tblLayout w:type="fixed"/>
        <w:tblLook w:val="04A0" w:firstRow="1" w:lastRow="0" w:firstColumn="1" w:lastColumn="0" w:noHBand="0" w:noVBand="1"/>
      </w:tblPr>
      <w:tblGrid>
        <w:gridCol w:w="704"/>
        <w:gridCol w:w="567"/>
        <w:gridCol w:w="8209"/>
        <w:gridCol w:w="1147"/>
        <w:gridCol w:w="1222"/>
        <w:gridCol w:w="1154"/>
        <w:gridCol w:w="1026"/>
        <w:gridCol w:w="959"/>
      </w:tblGrid>
      <w:tr w:rsidR="007214ED" w:rsidRPr="00593E8D" w14:paraId="1DBE2DC0" w14:textId="77777777" w:rsidTr="006D1742">
        <w:trPr>
          <w:trHeight w:val="450"/>
        </w:trPr>
        <w:tc>
          <w:tcPr>
            <w:tcW w:w="14988" w:type="dxa"/>
            <w:gridSpan w:val="8"/>
            <w:shd w:val="clear" w:color="auto" w:fill="FFD966" w:themeFill="accent4" w:themeFillTint="99"/>
            <w:noWrap/>
          </w:tcPr>
          <w:p w14:paraId="0C290C01" w14:textId="77777777" w:rsidR="007214ED" w:rsidRPr="00593E8D" w:rsidRDefault="007214ED" w:rsidP="003F3633">
            <w:pPr>
              <w:jc w:val="center"/>
              <w:rPr>
                <w:rFonts w:asciiTheme="minorHAnsi" w:hAnsiTheme="minorHAnsi" w:cstheme="minorHAnsi"/>
                <w:b/>
                <w:bCs/>
                <w:color w:val="000000" w:themeColor="text1"/>
              </w:rPr>
            </w:pPr>
            <w:r w:rsidRPr="00593E8D">
              <w:rPr>
                <w:rFonts w:asciiTheme="minorHAnsi" w:hAnsiTheme="minorHAnsi" w:cstheme="minorHAnsi"/>
                <w:b/>
                <w:bCs/>
              </w:rPr>
              <w:t>EVALUARE TEHNICĂ ȘI FINANCIARĂ</w:t>
            </w:r>
          </w:p>
        </w:tc>
      </w:tr>
      <w:tr w:rsidR="007214ED" w:rsidRPr="00593E8D" w14:paraId="7632EA67" w14:textId="77777777" w:rsidTr="006D1742">
        <w:trPr>
          <w:trHeight w:val="826"/>
        </w:trPr>
        <w:tc>
          <w:tcPr>
            <w:tcW w:w="704" w:type="dxa"/>
            <w:vMerge w:val="restart"/>
            <w:noWrap/>
            <w:hideMark/>
          </w:tcPr>
          <w:p w14:paraId="23EDD8B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vMerge w:val="restart"/>
            <w:noWrap/>
            <w:hideMark/>
          </w:tcPr>
          <w:p w14:paraId="76A0E17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p w14:paraId="14F76AE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rPr>
              <w:t> </w:t>
            </w:r>
            <w:r w:rsidRPr="00593E8D">
              <w:rPr>
                <w:rFonts w:asciiTheme="minorHAnsi" w:hAnsiTheme="minorHAnsi" w:cstheme="minorHAnsi"/>
                <w:b/>
                <w:bCs/>
              </w:rPr>
              <w:t xml:space="preserve">Anexa 3 </w:t>
            </w:r>
            <w:r w:rsidRPr="00593E8D">
              <w:rPr>
                <w:rFonts w:asciiTheme="minorHAnsi" w:hAnsiTheme="minorHAnsi" w:cstheme="minorHAnsi"/>
                <w:b/>
                <w:bCs/>
                <w:color w:val="000000" w:themeColor="text1"/>
              </w:rPr>
              <w:t xml:space="preserve">- GRILA DE EVALUARE TEHNICO-FINANCIARĂ                                                                                                           </w:t>
            </w:r>
          </w:p>
          <w:p w14:paraId="72CCE85F" w14:textId="77777777" w:rsidR="007214ED" w:rsidRPr="00593E8D" w:rsidRDefault="007214ED" w:rsidP="003F3633">
            <w:pPr>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Cod SMIS...................................                                                                                                     </w:t>
            </w:r>
            <w:r w:rsidRPr="00593E8D">
              <w:rPr>
                <w:rFonts w:asciiTheme="minorHAnsi" w:hAnsiTheme="minorHAnsi" w:cstheme="minorHAnsi"/>
                <w:b/>
                <w:bCs/>
                <w:color w:val="000000" w:themeColor="text1"/>
              </w:rPr>
              <w:br/>
              <w:t>Titlul proiectului...........................</w:t>
            </w:r>
          </w:p>
          <w:p w14:paraId="39FB7727" w14:textId="77777777" w:rsidR="007214ED" w:rsidRPr="00593E8D" w:rsidRDefault="007214ED" w:rsidP="003F3633">
            <w:pPr>
              <w:rPr>
                <w:rFonts w:asciiTheme="minorHAnsi" w:hAnsiTheme="minorHAnsi" w:cstheme="minorHAnsi"/>
                <w:b/>
                <w:bCs/>
                <w:color w:val="000000" w:themeColor="text1"/>
              </w:rPr>
            </w:pPr>
          </w:p>
        </w:tc>
        <w:tc>
          <w:tcPr>
            <w:tcW w:w="1147" w:type="dxa"/>
            <w:vMerge w:val="restart"/>
            <w:hideMark/>
          </w:tcPr>
          <w:p w14:paraId="7F16E9B5"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Punctaj maxim</w:t>
            </w:r>
          </w:p>
        </w:tc>
        <w:tc>
          <w:tcPr>
            <w:tcW w:w="4358" w:type="dxa"/>
            <w:gridSpan w:val="4"/>
            <w:hideMark/>
          </w:tcPr>
          <w:p w14:paraId="2D10BD1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Punctaj acordat</w:t>
            </w:r>
          </w:p>
        </w:tc>
      </w:tr>
      <w:tr w:rsidR="007214ED" w:rsidRPr="00593E8D" w14:paraId="5143664A" w14:textId="77777777" w:rsidTr="006D1742">
        <w:trPr>
          <w:trHeight w:val="480"/>
        </w:trPr>
        <w:tc>
          <w:tcPr>
            <w:tcW w:w="704" w:type="dxa"/>
            <w:vMerge/>
            <w:hideMark/>
          </w:tcPr>
          <w:p w14:paraId="1A576376"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vMerge/>
            <w:noWrap/>
            <w:hideMark/>
          </w:tcPr>
          <w:p w14:paraId="258F6B07" w14:textId="77777777" w:rsidR="007214ED" w:rsidRPr="00593E8D" w:rsidRDefault="007214ED" w:rsidP="003F3633">
            <w:pPr>
              <w:jc w:val="both"/>
              <w:rPr>
                <w:rFonts w:asciiTheme="minorHAnsi" w:hAnsiTheme="minorHAnsi" w:cstheme="minorHAnsi"/>
                <w:b/>
                <w:bCs/>
                <w:color w:val="000000" w:themeColor="text1"/>
              </w:rPr>
            </w:pPr>
          </w:p>
        </w:tc>
        <w:tc>
          <w:tcPr>
            <w:tcW w:w="1147" w:type="dxa"/>
            <w:vMerge/>
            <w:hideMark/>
          </w:tcPr>
          <w:p w14:paraId="0A09B820" w14:textId="77777777" w:rsidR="007214ED" w:rsidRPr="00593E8D" w:rsidRDefault="007214ED" w:rsidP="003F3633">
            <w:pPr>
              <w:jc w:val="both"/>
              <w:rPr>
                <w:rFonts w:asciiTheme="minorHAnsi" w:hAnsiTheme="minorHAnsi" w:cstheme="minorHAnsi"/>
                <w:b/>
                <w:bCs/>
                <w:color w:val="000000" w:themeColor="text1"/>
              </w:rPr>
            </w:pPr>
          </w:p>
        </w:tc>
        <w:tc>
          <w:tcPr>
            <w:tcW w:w="1222" w:type="dxa"/>
            <w:noWrap/>
            <w:hideMark/>
          </w:tcPr>
          <w:p w14:paraId="31E9492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(Tehnic)</w:t>
            </w:r>
          </w:p>
        </w:tc>
        <w:tc>
          <w:tcPr>
            <w:tcW w:w="1154" w:type="dxa"/>
            <w:noWrap/>
            <w:hideMark/>
          </w:tcPr>
          <w:p w14:paraId="5DA8AA2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(Financiar)</w:t>
            </w:r>
          </w:p>
        </w:tc>
        <w:tc>
          <w:tcPr>
            <w:tcW w:w="1026" w:type="dxa"/>
            <w:hideMark/>
          </w:tcPr>
          <w:p w14:paraId="2A9532A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(Teme orizontale)</w:t>
            </w:r>
          </w:p>
        </w:tc>
        <w:tc>
          <w:tcPr>
            <w:tcW w:w="956" w:type="dxa"/>
            <w:noWrap/>
            <w:hideMark/>
          </w:tcPr>
          <w:p w14:paraId="38C3F96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B194549" w14:textId="77777777" w:rsidTr="006D1742">
        <w:trPr>
          <w:trHeight w:val="780"/>
        </w:trPr>
        <w:tc>
          <w:tcPr>
            <w:tcW w:w="704" w:type="dxa"/>
            <w:vMerge/>
            <w:hideMark/>
          </w:tcPr>
          <w:p w14:paraId="21B8137B"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vMerge/>
            <w:noWrap/>
            <w:hideMark/>
          </w:tcPr>
          <w:p w14:paraId="2DD00D0F" w14:textId="77777777" w:rsidR="007214ED" w:rsidRPr="00593E8D" w:rsidRDefault="007214ED" w:rsidP="003F3633">
            <w:pPr>
              <w:jc w:val="both"/>
              <w:rPr>
                <w:rFonts w:asciiTheme="minorHAnsi" w:hAnsiTheme="minorHAnsi" w:cstheme="minorHAnsi"/>
                <w:b/>
                <w:bCs/>
                <w:color w:val="000000" w:themeColor="text1"/>
              </w:rPr>
            </w:pPr>
          </w:p>
        </w:tc>
        <w:tc>
          <w:tcPr>
            <w:tcW w:w="1147" w:type="dxa"/>
            <w:vMerge/>
            <w:hideMark/>
          </w:tcPr>
          <w:p w14:paraId="2191B4D8" w14:textId="77777777" w:rsidR="007214ED" w:rsidRPr="00593E8D" w:rsidRDefault="007214ED" w:rsidP="003F3633">
            <w:pPr>
              <w:jc w:val="both"/>
              <w:rPr>
                <w:rFonts w:asciiTheme="minorHAnsi" w:hAnsiTheme="minorHAnsi" w:cstheme="minorHAnsi"/>
                <w:b/>
                <w:bCs/>
                <w:color w:val="000000" w:themeColor="text1"/>
              </w:rPr>
            </w:pPr>
          </w:p>
        </w:tc>
        <w:tc>
          <w:tcPr>
            <w:tcW w:w="1222" w:type="dxa"/>
            <w:hideMark/>
          </w:tcPr>
          <w:p w14:paraId="6DD385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Punctaj evaluator 1</w:t>
            </w:r>
          </w:p>
        </w:tc>
        <w:tc>
          <w:tcPr>
            <w:tcW w:w="1154" w:type="dxa"/>
            <w:hideMark/>
          </w:tcPr>
          <w:p w14:paraId="66B0BBF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Punctaj evaluator 2</w:t>
            </w:r>
          </w:p>
        </w:tc>
        <w:tc>
          <w:tcPr>
            <w:tcW w:w="1026" w:type="dxa"/>
            <w:hideMark/>
          </w:tcPr>
          <w:p w14:paraId="2527075C" w14:textId="77777777" w:rsidR="007214ED" w:rsidRPr="00593E8D" w:rsidRDefault="007214ED" w:rsidP="003F3633">
            <w:pPr>
              <w:ind w:left="-76" w:right="-109"/>
              <w:jc w:val="both"/>
              <w:rPr>
                <w:rFonts w:asciiTheme="minorHAnsi" w:hAnsiTheme="minorHAnsi" w:cstheme="minorHAnsi"/>
                <w:color w:val="000000" w:themeColor="text1"/>
              </w:rPr>
            </w:pPr>
            <w:r w:rsidRPr="00593E8D">
              <w:rPr>
                <w:rFonts w:asciiTheme="minorHAnsi" w:hAnsiTheme="minorHAnsi" w:cstheme="minorHAnsi"/>
                <w:color w:val="000000" w:themeColor="text1"/>
              </w:rPr>
              <w:t>Punctaj evaluator 3</w:t>
            </w:r>
          </w:p>
        </w:tc>
        <w:tc>
          <w:tcPr>
            <w:tcW w:w="956" w:type="dxa"/>
            <w:hideMark/>
          </w:tcPr>
          <w:p w14:paraId="6552231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Medie punctaj</w:t>
            </w:r>
          </w:p>
        </w:tc>
      </w:tr>
      <w:tr w:rsidR="007214ED" w:rsidRPr="00593E8D" w14:paraId="50B701DB" w14:textId="77777777" w:rsidTr="006D1742">
        <w:trPr>
          <w:trHeight w:val="900"/>
        </w:trPr>
        <w:tc>
          <w:tcPr>
            <w:tcW w:w="704" w:type="dxa"/>
            <w:vMerge/>
            <w:hideMark/>
          </w:tcPr>
          <w:p w14:paraId="3383B4C6"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5EBACCB2" w14:textId="77777777" w:rsidR="007214ED" w:rsidRPr="00593E8D" w:rsidRDefault="007214ED" w:rsidP="003F3633">
            <w:pPr>
              <w:jc w:val="both"/>
              <w:rPr>
                <w:rFonts w:asciiTheme="minorHAnsi" w:hAnsiTheme="minorHAnsi" w:cstheme="minorHAnsi"/>
                <w:b/>
                <w:bCs/>
                <w:i/>
                <w:i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i/>
                <w:iCs/>
                <w:color w:val="000000" w:themeColor="text1"/>
              </w:rPr>
              <w:t xml:space="preserve">Pentru a fi declarat acceptat urmare etapei de evaluare, este necesar ca un proiect să obțină minim 50 puncte, să nu fi fost notat cu 0 în grila de evaluare tehnică și financiară la criteriile </w:t>
            </w:r>
            <w:r w:rsidRPr="00593E8D">
              <w:rPr>
                <w:rFonts w:asciiTheme="minorHAnsi" w:hAnsiTheme="minorHAnsi" w:cstheme="minorHAnsi"/>
                <w:b/>
                <w:bCs/>
                <w:i/>
                <w:iCs/>
              </w:rPr>
              <w:t>1.1, 1.2., 2.1.1.a, 3.1, 6.3, 6.4, si 6.5</w:t>
            </w:r>
            <w:r w:rsidRPr="00593E8D">
              <w:rPr>
                <w:rFonts w:asciiTheme="minorHAnsi" w:hAnsiTheme="minorHAnsi" w:cstheme="minorHAnsi"/>
                <w:b/>
                <w:bCs/>
                <w:i/>
                <w:iCs/>
                <w:color w:val="FF0000"/>
              </w:rPr>
              <w:t xml:space="preserve"> </w:t>
            </w:r>
            <w:r w:rsidRPr="00593E8D">
              <w:rPr>
                <w:rFonts w:asciiTheme="minorHAnsi" w:hAnsiTheme="minorHAnsi" w:cstheme="minorHAnsi"/>
                <w:b/>
                <w:bCs/>
                <w:i/>
                <w:iCs/>
                <w:color w:val="000000" w:themeColor="text1"/>
              </w:rPr>
              <w:t>și să îndeplinească criteriile obligatorii din grila de verificare a documentației tehnico-economice</w:t>
            </w:r>
          </w:p>
          <w:p w14:paraId="3F4BAE6B" w14:textId="77777777" w:rsidR="007214ED" w:rsidRPr="00593E8D" w:rsidRDefault="007214ED" w:rsidP="003F3633">
            <w:pPr>
              <w:jc w:val="both"/>
              <w:rPr>
                <w:rFonts w:asciiTheme="minorHAnsi" w:hAnsiTheme="minorHAnsi" w:cstheme="minorHAnsi"/>
                <w:b/>
                <w:bCs/>
                <w:i/>
                <w:iCs/>
                <w:color w:val="000000" w:themeColor="text1"/>
              </w:rPr>
            </w:pPr>
            <w:r w:rsidRPr="00593E8D">
              <w:rPr>
                <w:rFonts w:asciiTheme="minorHAnsi" w:hAnsiTheme="minorHAnsi" w:cstheme="minorHAnsi"/>
                <w:b/>
                <w:bCs/>
                <w:i/>
                <w:iCs/>
                <w:color w:val="000000" w:themeColor="text1"/>
              </w:rPr>
              <w:t>Se vor acorda doar punctaje întregi, fără zecimale. Un criteriu/subcriteriu se poate puncta inclusiv cu 0.</w:t>
            </w:r>
          </w:p>
          <w:p w14:paraId="556F0BF9" w14:textId="77777777" w:rsidR="007214ED" w:rsidRPr="00593E8D" w:rsidRDefault="007214ED" w:rsidP="003F3633">
            <w:pPr>
              <w:jc w:val="both"/>
              <w:rPr>
                <w:rFonts w:asciiTheme="minorHAnsi" w:hAnsiTheme="minorHAnsi" w:cstheme="minorHAnsi"/>
                <w:b/>
                <w:bCs/>
                <w:i/>
                <w:iCs/>
              </w:rPr>
            </w:pPr>
            <w:r w:rsidRPr="00593E8D">
              <w:rPr>
                <w:rFonts w:asciiTheme="minorHAnsi" w:hAnsiTheme="minorHAnsi" w:cstheme="minorHAnsi"/>
                <w:b/>
                <w:bCs/>
                <w:i/>
                <w:iCs/>
              </w:rPr>
              <w:t>Diferența maximă admisă între punctajele acordate de evaluatori pentru fiecare subcriteriu al grilei de evaluare tehnică şi financiară este de 1 punct.</w:t>
            </w:r>
          </w:p>
          <w:p w14:paraId="202B25C7" w14:textId="77777777" w:rsidR="007214ED" w:rsidRPr="00593E8D" w:rsidRDefault="007214ED" w:rsidP="003F3633">
            <w:pPr>
              <w:jc w:val="both"/>
              <w:rPr>
                <w:rFonts w:asciiTheme="minorHAnsi" w:hAnsiTheme="minorHAnsi" w:cstheme="minorHAnsi"/>
                <w:b/>
                <w:bCs/>
                <w:i/>
                <w:iCs/>
                <w:color w:val="000000" w:themeColor="text1"/>
              </w:rPr>
            </w:pPr>
            <w:r w:rsidRPr="00593E8D">
              <w:rPr>
                <w:rFonts w:asciiTheme="minorHAnsi" w:hAnsiTheme="minorHAnsi" w:cstheme="minorHAnsi"/>
                <w:b/>
                <w:bCs/>
                <w:i/>
                <w:iCs/>
                <w:color w:val="000000" w:themeColor="text1"/>
              </w:rPr>
              <w:lastRenderedPageBreak/>
              <w:t xml:space="preserve">Punctajul aferent unui criteriu reprezintă suma/media aritmetica a punctajelor obținute la fiecare subcriteriu aferent. Punctajul final reprezintă suma punctajelor obținute la toate cele 6 criterii. Pentru criteriile digitalizate, solicitantul va selecta opțiunea aplicabilă având în vedere informațiile incluse în formularul cererii de finanțare și in documentele justificative anexate. Evaluatorii </w:t>
            </w:r>
            <w:proofErr w:type="spellStart"/>
            <w:r w:rsidRPr="00593E8D">
              <w:rPr>
                <w:rFonts w:asciiTheme="minorHAnsi" w:hAnsiTheme="minorHAnsi" w:cstheme="minorHAnsi"/>
                <w:b/>
                <w:bCs/>
                <w:i/>
                <w:iCs/>
                <w:color w:val="000000" w:themeColor="text1"/>
              </w:rPr>
              <w:t>independenti</w:t>
            </w:r>
            <w:proofErr w:type="spellEnd"/>
            <w:r w:rsidRPr="00593E8D">
              <w:rPr>
                <w:rFonts w:asciiTheme="minorHAnsi" w:hAnsiTheme="minorHAnsi" w:cstheme="minorHAnsi"/>
                <w:b/>
                <w:bCs/>
                <w:i/>
                <w:iCs/>
                <w:color w:val="000000" w:themeColor="text1"/>
              </w:rPr>
              <w:t xml:space="preserve"> vor verifica și certifica opțiunea selectată, punctajul </w:t>
            </w:r>
            <w:proofErr w:type="spellStart"/>
            <w:r w:rsidRPr="00593E8D">
              <w:rPr>
                <w:rFonts w:asciiTheme="minorHAnsi" w:hAnsiTheme="minorHAnsi" w:cstheme="minorHAnsi"/>
                <w:b/>
                <w:bCs/>
                <w:i/>
                <w:iCs/>
                <w:color w:val="000000" w:themeColor="text1"/>
              </w:rPr>
              <w:t>putand</w:t>
            </w:r>
            <w:proofErr w:type="spellEnd"/>
            <w:r w:rsidRPr="00593E8D">
              <w:rPr>
                <w:rFonts w:asciiTheme="minorHAnsi" w:hAnsiTheme="minorHAnsi" w:cstheme="minorHAnsi"/>
                <w:b/>
                <w:bCs/>
                <w:i/>
                <w:iCs/>
                <w:color w:val="000000" w:themeColor="text1"/>
              </w:rPr>
              <w:t xml:space="preserve"> fi modificat in </w:t>
            </w:r>
            <w:proofErr w:type="spellStart"/>
            <w:r w:rsidRPr="00593E8D">
              <w:rPr>
                <w:rFonts w:asciiTheme="minorHAnsi" w:hAnsiTheme="minorHAnsi" w:cstheme="minorHAnsi"/>
                <w:b/>
                <w:bCs/>
                <w:i/>
                <w:iCs/>
                <w:color w:val="000000" w:themeColor="text1"/>
              </w:rPr>
              <w:t>situatia</w:t>
            </w:r>
            <w:proofErr w:type="spellEnd"/>
            <w:r w:rsidRPr="00593E8D">
              <w:rPr>
                <w:rFonts w:asciiTheme="minorHAnsi" w:hAnsiTheme="minorHAnsi" w:cstheme="minorHAnsi"/>
                <w:b/>
                <w:bCs/>
                <w:i/>
                <w:iCs/>
                <w:color w:val="000000" w:themeColor="text1"/>
              </w:rPr>
              <w:t xml:space="preserve"> in care </w:t>
            </w:r>
            <w:proofErr w:type="spellStart"/>
            <w:r w:rsidRPr="00593E8D">
              <w:rPr>
                <w:rFonts w:asciiTheme="minorHAnsi" w:hAnsiTheme="minorHAnsi" w:cstheme="minorHAnsi"/>
                <w:b/>
                <w:bCs/>
                <w:i/>
                <w:iCs/>
                <w:color w:val="000000" w:themeColor="text1"/>
              </w:rPr>
              <w:t>optiunea</w:t>
            </w:r>
            <w:proofErr w:type="spellEnd"/>
            <w:r w:rsidRPr="00593E8D">
              <w:rPr>
                <w:rFonts w:asciiTheme="minorHAnsi" w:hAnsiTheme="minorHAnsi" w:cstheme="minorHAnsi"/>
                <w:b/>
                <w:bCs/>
                <w:i/>
                <w:iCs/>
                <w:color w:val="000000" w:themeColor="text1"/>
              </w:rPr>
              <w:t xml:space="preserve"> selectata nu corespunde cu </w:t>
            </w:r>
            <w:proofErr w:type="spellStart"/>
            <w:r w:rsidRPr="00593E8D">
              <w:rPr>
                <w:rFonts w:asciiTheme="minorHAnsi" w:hAnsiTheme="minorHAnsi" w:cstheme="minorHAnsi"/>
                <w:b/>
                <w:bCs/>
                <w:i/>
                <w:iCs/>
                <w:color w:val="000000" w:themeColor="text1"/>
              </w:rPr>
              <w:t>situatia</w:t>
            </w:r>
            <w:proofErr w:type="spellEnd"/>
            <w:r w:rsidRPr="00593E8D">
              <w:rPr>
                <w:rFonts w:asciiTheme="minorHAnsi" w:hAnsiTheme="minorHAnsi" w:cstheme="minorHAnsi"/>
                <w:b/>
                <w:bCs/>
                <w:i/>
                <w:iCs/>
                <w:color w:val="000000" w:themeColor="text1"/>
              </w:rPr>
              <w:t xml:space="preserve"> descrisa in cererea de </w:t>
            </w:r>
            <w:proofErr w:type="spellStart"/>
            <w:r w:rsidRPr="00593E8D">
              <w:rPr>
                <w:rFonts w:asciiTheme="minorHAnsi" w:hAnsiTheme="minorHAnsi" w:cstheme="minorHAnsi"/>
                <w:b/>
                <w:bCs/>
                <w:i/>
                <w:iCs/>
                <w:color w:val="000000" w:themeColor="text1"/>
              </w:rPr>
              <w:t>finantare</w:t>
            </w:r>
            <w:proofErr w:type="spellEnd"/>
            <w:r w:rsidRPr="00593E8D">
              <w:rPr>
                <w:rFonts w:asciiTheme="minorHAnsi" w:hAnsiTheme="minorHAnsi" w:cstheme="minorHAnsi"/>
                <w:b/>
                <w:bCs/>
                <w:i/>
                <w:iCs/>
                <w:color w:val="000000" w:themeColor="text1"/>
              </w:rPr>
              <w:t xml:space="preserve"> si anexele la aceasta.</w:t>
            </w:r>
          </w:p>
        </w:tc>
        <w:tc>
          <w:tcPr>
            <w:tcW w:w="1147" w:type="dxa"/>
            <w:vMerge/>
            <w:hideMark/>
          </w:tcPr>
          <w:p w14:paraId="3255005C" w14:textId="77777777" w:rsidR="007214ED" w:rsidRPr="00593E8D" w:rsidRDefault="007214ED" w:rsidP="003F3633">
            <w:pPr>
              <w:jc w:val="both"/>
              <w:rPr>
                <w:rFonts w:asciiTheme="minorHAnsi" w:hAnsiTheme="minorHAnsi" w:cstheme="minorHAnsi"/>
                <w:b/>
                <w:bCs/>
                <w:color w:val="000000" w:themeColor="text1"/>
              </w:rPr>
            </w:pPr>
          </w:p>
        </w:tc>
        <w:tc>
          <w:tcPr>
            <w:tcW w:w="1222" w:type="dxa"/>
            <w:noWrap/>
            <w:hideMark/>
          </w:tcPr>
          <w:p w14:paraId="01FBA4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DE9B08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9270F6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A86CE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5D185EC" w14:textId="77777777" w:rsidTr="006D1742">
        <w:trPr>
          <w:trHeight w:val="375"/>
        </w:trPr>
        <w:tc>
          <w:tcPr>
            <w:tcW w:w="704" w:type="dxa"/>
            <w:noWrap/>
            <w:hideMark/>
          </w:tcPr>
          <w:p w14:paraId="17CF016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w:t>
            </w:r>
          </w:p>
        </w:tc>
        <w:tc>
          <w:tcPr>
            <w:tcW w:w="8776" w:type="dxa"/>
            <w:gridSpan w:val="2"/>
            <w:hideMark/>
          </w:tcPr>
          <w:p w14:paraId="7B76AEC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Relevanța proiectului - Contribuția proiectului la realizarea obiectivelor specifice priorității de investiție 5.1</w:t>
            </w:r>
          </w:p>
        </w:tc>
        <w:tc>
          <w:tcPr>
            <w:tcW w:w="1147" w:type="dxa"/>
            <w:noWrap/>
            <w:hideMark/>
          </w:tcPr>
          <w:p w14:paraId="131AFB22"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20</w:t>
            </w:r>
          </w:p>
        </w:tc>
        <w:tc>
          <w:tcPr>
            <w:tcW w:w="1222" w:type="dxa"/>
            <w:noWrap/>
            <w:hideMark/>
          </w:tcPr>
          <w:p w14:paraId="0D20F2B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40CF6A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05F552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451EBD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6CDB65C" w14:textId="77777777" w:rsidTr="006D1742">
        <w:trPr>
          <w:trHeight w:val="365"/>
        </w:trPr>
        <w:tc>
          <w:tcPr>
            <w:tcW w:w="704" w:type="dxa"/>
            <w:noWrap/>
            <w:hideMark/>
          </w:tcPr>
          <w:p w14:paraId="020BA16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1.1</w:t>
            </w:r>
          </w:p>
        </w:tc>
        <w:tc>
          <w:tcPr>
            <w:tcW w:w="8776" w:type="dxa"/>
            <w:gridSpan w:val="2"/>
            <w:hideMark/>
          </w:tcPr>
          <w:p w14:paraId="133AB66C" w14:textId="77777777" w:rsidR="007214ED" w:rsidRPr="00593E8D" w:rsidRDefault="007214ED" w:rsidP="003F3633">
            <w:pPr>
              <w:jc w:val="both"/>
              <w:rPr>
                <w:rFonts w:asciiTheme="minorHAnsi" w:hAnsiTheme="minorHAnsi" w:cstheme="minorHAnsi"/>
                <w:b/>
                <w:bCs/>
                <w:i/>
                <w:color w:val="000000" w:themeColor="text1"/>
              </w:rPr>
            </w:pPr>
            <w:r w:rsidRPr="00593E8D">
              <w:rPr>
                <w:rFonts w:asciiTheme="minorHAnsi" w:hAnsiTheme="minorHAnsi" w:cstheme="minorHAnsi"/>
                <w:b/>
                <w:bCs/>
                <w:i/>
                <w:color w:val="000000" w:themeColor="text1"/>
              </w:rPr>
              <w:t xml:space="preserve">Creșterea conectivității zonelor mai puțin dezvoltate și a zonelor izolate la rețeaua TEN-T </w:t>
            </w:r>
          </w:p>
          <w:p w14:paraId="4E74F8D8" w14:textId="77777777" w:rsidR="007214ED" w:rsidRPr="00593E8D" w:rsidRDefault="007214ED" w:rsidP="003F3633">
            <w:pPr>
              <w:jc w:val="both"/>
              <w:rPr>
                <w:rFonts w:asciiTheme="minorHAnsi" w:hAnsiTheme="minorHAnsi" w:cstheme="minorHAnsi"/>
                <w:b/>
                <w:bCs/>
                <w:i/>
                <w:color w:val="000000" w:themeColor="text1"/>
              </w:rPr>
            </w:pPr>
            <w:r w:rsidRPr="00593E8D">
              <w:rPr>
                <w:rFonts w:asciiTheme="minorHAnsi" w:hAnsiTheme="minorHAnsi" w:cstheme="minorHAnsi"/>
                <w:b/>
                <w:bCs/>
                <w:i/>
                <w:color w:val="000000" w:themeColor="text1"/>
              </w:rPr>
              <w:t>– CRITERIU DIGITALIZAT</w:t>
            </w:r>
          </w:p>
        </w:tc>
        <w:tc>
          <w:tcPr>
            <w:tcW w:w="1147" w:type="dxa"/>
            <w:noWrap/>
            <w:hideMark/>
          </w:tcPr>
          <w:p w14:paraId="787B5C5E"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2F93838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92A865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F71D5A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D1E847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2D077F9" w14:textId="77777777" w:rsidTr="006D1742">
        <w:trPr>
          <w:trHeight w:val="585"/>
        </w:trPr>
        <w:tc>
          <w:tcPr>
            <w:tcW w:w="704" w:type="dxa"/>
            <w:vMerge w:val="restart"/>
            <w:noWrap/>
            <w:hideMark/>
          </w:tcPr>
          <w:p w14:paraId="3CD9A01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03DE924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Populația deservită de drumul(rile) județean(e) ce fac obiectul proiectului (conform celor mai recente date INS) ≥ 15.000 persoane</w:t>
            </w:r>
          </w:p>
        </w:tc>
        <w:tc>
          <w:tcPr>
            <w:tcW w:w="1147" w:type="dxa"/>
            <w:noWrap/>
            <w:hideMark/>
          </w:tcPr>
          <w:p w14:paraId="0C9F83EB"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c>
          <w:tcPr>
            <w:tcW w:w="1222" w:type="dxa"/>
            <w:noWrap/>
            <w:hideMark/>
          </w:tcPr>
          <w:p w14:paraId="5E94901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4685AF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2754C7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903D35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FFACD84" w14:textId="77777777" w:rsidTr="006D1742">
        <w:trPr>
          <w:trHeight w:val="570"/>
        </w:trPr>
        <w:tc>
          <w:tcPr>
            <w:tcW w:w="704" w:type="dxa"/>
            <w:vMerge/>
            <w:hideMark/>
          </w:tcPr>
          <w:p w14:paraId="12972F20"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CF7A3C9" w14:textId="5078358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Populația deservită de </w:t>
            </w:r>
            <w:r w:rsidR="003F3633"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 10.000&lt; 15.000 persoane</w:t>
            </w:r>
          </w:p>
        </w:tc>
        <w:tc>
          <w:tcPr>
            <w:tcW w:w="1147" w:type="dxa"/>
            <w:noWrap/>
            <w:hideMark/>
          </w:tcPr>
          <w:p w14:paraId="53533999"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c>
          <w:tcPr>
            <w:tcW w:w="1222" w:type="dxa"/>
            <w:noWrap/>
            <w:hideMark/>
          </w:tcPr>
          <w:p w14:paraId="3AD58BC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D60526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345C54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6AD434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4E0BE783" w14:textId="77777777" w:rsidTr="006D1742">
        <w:trPr>
          <w:trHeight w:val="570"/>
        </w:trPr>
        <w:tc>
          <w:tcPr>
            <w:tcW w:w="704" w:type="dxa"/>
            <w:vMerge/>
            <w:hideMark/>
          </w:tcPr>
          <w:p w14:paraId="13AB08D0"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237DCE75" w14:textId="1D469524"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Populația deservită de </w:t>
            </w:r>
            <w:r w:rsidR="003F3633"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 xml:space="preserve"> ce fac obiectul proiectului (conform celor mai recente date INS) ≥ 5.000&lt; 10.000 persoane</w:t>
            </w:r>
          </w:p>
        </w:tc>
        <w:tc>
          <w:tcPr>
            <w:tcW w:w="1147" w:type="dxa"/>
            <w:noWrap/>
            <w:hideMark/>
          </w:tcPr>
          <w:p w14:paraId="2C662F8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673928E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6E2F2D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B8C1D6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95070F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34F6DD2" w14:textId="77777777" w:rsidTr="006D1742">
        <w:trPr>
          <w:trHeight w:val="570"/>
        </w:trPr>
        <w:tc>
          <w:tcPr>
            <w:tcW w:w="704" w:type="dxa"/>
            <w:vMerge/>
            <w:hideMark/>
          </w:tcPr>
          <w:p w14:paraId="39BD769D"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347C3FB3" w14:textId="00BF09C5"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d. Populația deservită de </w:t>
            </w:r>
            <w:r w:rsidR="003F3633"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 2.500&lt; 5.000 persoane</w:t>
            </w:r>
          </w:p>
        </w:tc>
        <w:tc>
          <w:tcPr>
            <w:tcW w:w="1147" w:type="dxa"/>
            <w:noWrap/>
            <w:hideMark/>
          </w:tcPr>
          <w:p w14:paraId="1DA487A0"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4BF3D78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4A0E83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BF904A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B338A5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1BF1742" w14:textId="77777777" w:rsidTr="006D1742">
        <w:trPr>
          <w:trHeight w:val="570"/>
        </w:trPr>
        <w:tc>
          <w:tcPr>
            <w:tcW w:w="704" w:type="dxa"/>
            <w:vMerge/>
            <w:hideMark/>
          </w:tcPr>
          <w:p w14:paraId="0934E3F0"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D192F13" w14:textId="27F4F9CE"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e. Populația deservită de </w:t>
            </w:r>
            <w:r w:rsidR="003F3633"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&lt; 2.500 persoane</w:t>
            </w:r>
          </w:p>
        </w:tc>
        <w:tc>
          <w:tcPr>
            <w:tcW w:w="1147" w:type="dxa"/>
            <w:noWrap/>
            <w:hideMark/>
          </w:tcPr>
          <w:p w14:paraId="5A2FD14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hideMark/>
          </w:tcPr>
          <w:p w14:paraId="777C87C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F71C83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B1AC79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D689F9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8B91A74" w14:textId="77777777" w:rsidTr="006D1742">
        <w:trPr>
          <w:trHeight w:val="570"/>
        </w:trPr>
        <w:tc>
          <w:tcPr>
            <w:tcW w:w="704" w:type="dxa"/>
            <w:vMerge/>
          </w:tcPr>
          <w:p w14:paraId="6AEC09A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7C3C35B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color w:val="000000" w:themeColor="text1"/>
              </w:rPr>
              <w:t>Ȋn</w:t>
            </w:r>
            <w:proofErr w:type="spellEnd"/>
            <w:r w:rsidRPr="00593E8D">
              <w:rPr>
                <w:rFonts w:asciiTheme="minorHAnsi" w:hAnsiTheme="minorHAnsi" w:cstheme="minorHAnsi"/>
                <w:color w:val="000000" w:themeColor="text1"/>
              </w:rPr>
              <w:t xml:space="preserve"> caz că se obțin 0 puncte la acest subcriteriu, proiectul este respins.</w:t>
            </w:r>
          </w:p>
        </w:tc>
        <w:tc>
          <w:tcPr>
            <w:tcW w:w="1147" w:type="dxa"/>
            <w:noWrap/>
          </w:tcPr>
          <w:p w14:paraId="2CE5C80F"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0638B6CD"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48C997A9"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78CC0948"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468CF5A8"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83B28A1" w14:textId="77777777" w:rsidTr="006D1742">
        <w:trPr>
          <w:trHeight w:val="300"/>
        </w:trPr>
        <w:tc>
          <w:tcPr>
            <w:tcW w:w="704" w:type="dxa"/>
            <w:vMerge/>
            <w:hideMark/>
          </w:tcPr>
          <w:p w14:paraId="6038A79C"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7882F2D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222" w:type="dxa"/>
            <w:noWrap/>
            <w:hideMark/>
          </w:tcPr>
          <w:p w14:paraId="52AB4D3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0BF184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E12D34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33F235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88180E9" w14:textId="77777777" w:rsidTr="006D1742">
        <w:trPr>
          <w:trHeight w:val="300"/>
        </w:trPr>
        <w:tc>
          <w:tcPr>
            <w:tcW w:w="704" w:type="dxa"/>
            <w:vMerge/>
            <w:hideMark/>
          </w:tcPr>
          <w:p w14:paraId="00927D8A"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0EE6C17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4598E41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574623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CE8141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E57C73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657B21F" w14:textId="77777777" w:rsidTr="006D1742">
        <w:trPr>
          <w:trHeight w:val="615"/>
        </w:trPr>
        <w:tc>
          <w:tcPr>
            <w:tcW w:w="704" w:type="dxa"/>
            <w:noWrap/>
            <w:hideMark/>
          </w:tcPr>
          <w:p w14:paraId="4B3B49E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lastRenderedPageBreak/>
              <w:t>1.2</w:t>
            </w:r>
          </w:p>
        </w:tc>
        <w:tc>
          <w:tcPr>
            <w:tcW w:w="8776" w:type="dxa"/>
            <w:gridSpan w:val="2"/>
            <w:hideMark/>
          </w:tcPr>
          <w:p w14:paraId="3C8E1168"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Lungimea drumurilor județene sau traseelor propuse (lungimea drumului din proiectul evaluat pe care se efectuează lucrări având în vedere indicatorul PR) </w:t>
            </w:r>
            <w:r w:rsidRPr="00593E8D">
              <w:rPr>
                <w:rFonts w:asciiTheme="minorHAnsi" w:hAnsiTheme="minorHAnsi" w:cstheme="minorHAnsi"/>
                <w:b/>
                <w:bCs/>
                <w:i/>
                <w:color w:val="000000" w:themeColor="text1"/>
              </w:rPr>
              <w:t>– CRITERIU DIGITALIZAT</w:t>
            </w:r>
          </w:p>
        </w:tc>
        <w:tc>
          <w:tcPr>
            <w:tcW w:w="1147" w:type="dxa"/>
            <w:noWrap/>
            <w:hideMark/>
          </w:tcPr>
          <w:p w14:paraId="313EA65D"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4B81009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F01AE8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E903D1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E83837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BFBB11F" w14:textId="77777777" w:rsidTr="006D1742">
        <w:trPr>
          <w:trHeight w:val="300"/>
        </w:trPr>
        <w:tc>
          <w:tcPr>
            <w:tcW w:w="704" w:type="dxa"/>
            <w:vMerge w:val="restart"/>
            <w:noWrap/>
            <w:hideMark/>
          </w:tcPr>
          <w:p w14:paraId="6D58F7B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0924515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lungimea DJ / traseu reabilitat/modernizat  ≥ 30 km</w:t>
            </w:r>
          </w:p>
        </w:tc>
        <w:tc>
          <w:tcPr>
            <w:tcW w:w="1147" w:type="dxa"/>
            <w:noWrap/>
            <w:hideMark/>
          </w:tcPr>
          <w:p w14:paraId="51516E6A"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c>
          <w:tcPr>
            <w:tcW w:w="1222" w:type="dxa"/>
            <w:noWrap/>
            <w:hideMark/>
          </w:tcPr>
          <w:p w14:paraId="3C05C35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42454A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0D02EE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DA55D5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04A52C4" w14:textId="77777777" w:rsidTr="006D1742">
        <w:trPr>
          <w:trHeight w:val="300"/>
        </w:trPr>
        <w:tc>
          <w:tcPr>
            <w:tcW w:w="704" w:type="dxa"/>
            <w:vMerge/>
            <w:hideMark/>
          </w:tcPr>
          <w:p w14:paraId="21C6C12A"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0ED25F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lungimea DJ / traseu reabilitat/modernizat ≥20&lt;30 km</w:t>
            </w:r>
          </w:p>
        </w:tc>
        <w:tc>
          <w:tcPr>
            <w:tcW w:w="1147" w:type="dxa"/>
            <w:noWrap/>
            <w:hideMark/>
          </w:tcPr>
          <w:p w14:paraId="04D79B4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5E6BCA8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844920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9A3D8B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DBE803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BD21114" w14:textId="77777777" w:rsidTr="006D1742">
        <w:trPr>
          <w:trHeight w:val="300"/>
        </w:trPr>
        <w:tc>
          <w:tcPr>
            <w:tcW w:w="704" w:type="dxa"/>
            <w:vMerge/>
            <w:hideMark/>
          </w:tcPr>
          <w:p w14:paraId="1E56024C"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4A2CFF6"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lungimea DJ / traseu reabilitat/modernizat ≥15&lt; 20 km</w:t>
            </w:r>
          </w:p>
        </w:tc>
        <w:tc>
          <w:tcPr>
            <w:tcW w:w="1147" w:type="dxa"/>
            <w:noWrap/>
            <w:hideMark/>
          </w:tcPr>
          <w:p w14:paraId="5510EC9A"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0551C0C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C5DCDF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5B43D2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E99C2C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F3B329D" w14:textId="77777777" w:rsidTr="006D1742">
        <w:trPr>
          <w:trHeight w:val="300"/>
        </w:trPr>
        <w:tc>
          <w:tcPr>
            <w:tcW w:w="704" w:type="dxa"/>
            <w:vMerge/>
            <w:hideMark/>
          </w:tcPr>
          <w:p w14:paraId="04E5FC5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060F5C4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d. lungimea DJ / traseu reabilitat/modernizat ≥10&lt; 15 km</w:t>
            </w:r>
          </w:p>
        </w:tc>
        <w:tc>
          <w:tcPr>
            <w:tcW w:w="1147" w:type="dxa"/>
            <w:noWrap/>
            <w:hideMark/>
          </w:tcPr>
          <w:p w14:paraId="1654814A"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42F0B7C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7C6C9C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037762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ABCFCC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308581A" w14:textId="77777777" w:rsidTr="006D1742">
        <w:trPr>
          <w:trHeight w:val="300"/>
        </w:trPr>
        <w:tc>
          <w:tcPr>
            <w:tcW w:w="704" w:type="dxa"/>
            <w:vMerge/>
            <w:hideMark/>
          </w:tcPr>
          <w:p w14:paraId="1D11B1B1"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ADA822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e. lungimea DJ / traseu reabilitat/modernizat &lt; 10 km</w:t>
            </w:r>
          </w:p>
        </w:tc>
        <w:tc>
          <w:tcPr>
            <w:tcW w:w="1147" w:type="dxa"/>
            <w:noWrap/>
            <w:hideMark/>
          </w:tcPr>
          <w:p w14:paraId="3BBF19FC"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hideMark/>
          </w:tcPr>
          <w:p w14:paraId="2D54A4E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346E8E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2623F4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E22AB0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52145B7" w14:textId="77777777" w:rsidTr="006D1742">
        <w:trPr>
          <w:trHeight w:val="300"/>
        </w:trPr>
        <w:tc>
          <w:tcPr>
            <w:tcW w:w="704" w:type="dxa"/>
            <w:vMerge/>
          </w:tcPr>
          <w:p w14:paraId="0228C380"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70E0C81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color w:val="000000" w:themeColor="text1"/>
              </w:rPr>
              <w:t>Ȋn</w:t>
            </w:r>
            <w:proofErr w:type="spellEnd"/>
            <w:r w:rsidRPr="00593E8D">
              <w:rPr>
                <w:rFonts w:asciiTheme="minorHAnsi" w:hAnsiTheme="minorHAnsi" w:cstheme="minorHAnsi"/>
                <w:color w:val="000000" w:themeColor="text1"/>
              </w:rPr>
              <w:t xml:space="preserve"> caz că se obțin 0 puncte la acest subcriteriu, proiectul este respins.</w:t>
            </w:r>
          </w:p>
        </w:tc>
        <w:tc>
          <w:tcPr>
            <w:tcW w:w="1147" w:type="dxa"/>
            <w:noWrap/>
          </w:tcPr>
          <w:p w14:paraId="7A69C65E"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46EC0028"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6CEC9AF"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261C1F89"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FF27FE5"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CF41199" w14:textId="77777777" w:rsidTr="006D1742">
        <w:trPr>
          <w:trHeight w:val="300"/>
        </w:trPr>
        <w:tc>
          <w:tcPr>
            <w:tcW w:w="704" w:type="dxa"/>
            <w:vMerge/>
            <w:hideMark/>
          </w:tcPr>
          <w:p w14:paraId="587C48EF"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3306CF4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222" w:type="dxa"/>
            <w:noWrap/>
            <w:hideMark/>
          </w:tcPr>
          <w:p w14:paraId="274B3B4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C2CD94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F980FC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7A2D5E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CAE224D" w14:textId="77777777" w:rsidTr="006D1742">
        <w:trPr>
          <w:trHeight w:val="300"/>
        </w:trPr>
        <w:tc>
          <w:tcPr>
            <w:tcW w:w="704" w:type="dxa"/>
            <w:vMerge/>
            <w:hideMark/>
          </w:tcPr>
          <w:p w14:paraId="7A53F3F8"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01C365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4020B65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1FF807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1F159A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30973D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803D311" w14:textId="77777777" w:rsidTr="006D1742">
        <w:trPr>
          <w:trHeight w:val="300"/>
        </w:trPr>
        <w:tc>
          <w:tcPr>
            <w:tcW w:w="704" w:type="dxa"/>
            <w:noWrap/>
            <w:hideMark/>
          </w:tcPr>
          <w:p w14:paraId="7F66C5F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1.3</w:t>
            </w:r>
          </w:p>
        </w:tc>
        <w:tc>
          <w:tcPr>
            <w:tcW w:w="8776" w:type="dxa"/>
            <w:gridSpan w:val="2"/>
            <w:hideMark/>
          </w:tcPr>
          <w:p w14:paraId="24C5F824"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conectivității la coridor TEN T </w:t>
            </w:r>
            <w:r w:rsidRPr="00593E8D">
              <w:rPr>
                <w:rFonts w:asciiTheme="minorHAnsi" w:hAnsiTheme="minorHAnsi" w:cstheme="minorHAnsi"/>
                <w:b/>
                <w:bCs/>
                <w:i/>
                <w:color w:val="000000" w:themeColor="text1"/>
              </w:rPr>
              <w:t>– CRITERIU DIGITALIZAT</w:t>
            </w:r>
          </w:p>
        </w:tc>
        <w:tc>
          <w:tcPr>
            <w:tcW w:w="1147" w:type="dxa"/>
            <w:noWrap/>
            <w:hideMark/>
          </w:tcPr>
          <w:p w14:paraId="59CD3B58"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316A76A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C56129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D153B9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29B39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3B61A96" w14:textId="77777777" w:rsidTr="006D1742">
        <w:trPr>
          <w:trHeight w:val="570"/>
        </w:trPr>
        <w:tc>
          <w:tcPr>
            <w:tcW w:w="704" w:type="dxa"/>
            <w:vMerge w:val="restart"/>
            <w:noWrap/>
            <w:hideMark/>
          </w:tcPr>
          <w:p w14:paraId="45C51C3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8776" w:type="dxa"/>
            <w:gridSpan w:val="2"/>
            <w:hideMark/>
          </w:tcPr>
          <w:p w14:paraId="35D8AA06"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a. drumul(rile) județen(e) ce fac obiectul proiectului asigura conectivitatea la 2 sau mai multe coridoare TEN T (rutiere sau rutier si feroviar/aeroport TEN T)</w:t>
            </w:r>
          </w:p>
        </w:tc>
        <w:tc>
          <w:tcPr>
            <w:tcW w:w="1147" w:type="dxa"/>
            <w:noWrap/>
            <w:hideMark/>
          </w:tcPr>
          <w:p w14:paraId="53FF708F"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098E09A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913F34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D68AE7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3F972C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0DC1D07" w14:textId="77777777" w:rsidTr="006D1742">
        <w:trPr>
          <w:trHeight w:val="570"/>
        </w:trPr>
        <w:tc>
          <w:tcPr>
            <w:tcW w:w="704" w:type="dxa"/>
            <w:vMerge/>
            <w:hideMark/>
          </w:tcPr>
          <w:p w14:paraId="7C26A67C"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71CDD38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b. drumul(rile) județen(e) ce fac obiectul proiectului asigura conectivitatea la1 coridor TEN T (rutier) dar si la o rețea feroviara </w:t>
            </w:r>
            <w:r w:rsidRPr="00593E8D">
              <w:rPr>
                <w:rFonts w:asciiTheme="minorHAnsi" w:hAnsiTheme="minorHAnsi" w:cstheme="minorHAnsi"/>
                <w:b/>
                <w:bCs/>
              </w:rPr>
              <w:t xml:space="preserve">Non -TENT </w:t>
            </w:r>
            <w:r w:rsidRPr="00593E8D">
              <w:rPr>
                <w:rFonts w:asciiTheme="minorHAnsi" w:hAnsiTheme="minorHAnsi" w:cstheme="minorHAnsi"/>
                <w:b/>
                <w:bCs/>
                <w:color w:val="000000" w:themeColor="text1"/>
              </w:rPr>
              <w:t>sau un aeroport Non-TENT</w:t>
            </w:r>
          </w:p>
        </w:tc>
        <w:tc>
          <w:tcPr>
            <w:tcW w:w="1147" w:type="dxa"/>
            <w:noWrap/>
            <w:hideMark/>
          </w:tcPr>
          <w:p w14:paraId="00383B29"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4</w:t>
            </w:r>
          </w:p>
        </w:tc>
        <w:tc>
          <w:tcPr>
            <w:tcW w:w="1222" w:type="dxa"/>
            <w:noWrap/>
            <w:hideMark/>
          </w:tcPr>
          <w:p w14:paraId="08423D0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02C2B0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97BB2E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98C27B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57C8602" w14:textId="77777777" w:rsidTr="006D1742">
        <w:trPr>
          <w:trHeight w:val="300"/>
        </w:trPr>
        <w:tc>
          <w:tcPr>
            <w:tcW w:w="704" w:type="dxa"/>
            <w:vMerge/>
            <w:hideMark/>
          </w:tcPr>
          <w:p w14:paraId="375259F4"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6D51B94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c. drumul(rile) județen(e) ce fac obiectul proiectului asigura conectivitatea la 1 coridor TEN T rutier</w:t>
            </w:r>
          </w:p>
        </w:tc>
        <w:tc>
          <w:tcPr>
            <w:tcW w:w="1147" w:type="dxa"/>
            <w:noWrap/>
            <w:hideMark/>
          </w:tcPr>
          <w:p w14:paraId="733D0E16"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rPr>
              <w:t>2</w:t>
            </w:r>
          </w:p>
        </w:tc>
        <w:tc>
          <w:tcPr>
            <w:tcW w:w="1222" w:type="dxa"/>
            <w:noWrap/>
            <w:hideMark/>
          </w:tcPr>
          <w:p w14:paraId="08525E9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B03F01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11F954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3AD96B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9CE84C3" w14:textId="77777777" w:rsidTr="006D1742">
        <w:trPr>
          <w:trHeight w:val="300"/>
        </w:trPr>
        <w:tc>
          <w:tcPr>
            <w:tcW w:w="704" w:type="dxa"/>
            <w:vMerge/>
          </w:tcPr>
          <w:p w14:paraId="752DE127"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tcPr>
          <w:p w14:paraId="7C237A9E"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Modalitatea de punctare: Punctarea subcriteriului se face prin selectarea unei singure opțiuni/ipoteze și a punctajului aferent acesteia. </w:t>
            </w:r>
          </w:p>
        </w:tc>
        <w:tc>
          <w:tcPr>
            <w:tcW w:w="1147" w:type="dxa"/>
            <w:noWrap/>
          </w:tcPr>
          <w:p w14:paraId="7823FD80" w14:textId="77777777" w:rsidR="007214ED" w:rsidRPr="00593E8D" w:rsidRDefault="007214ED" w:rsidP="00306B4C">
            <w:pPr>
              <w:jc w:val="center"/>
              <w:rPr>
                <w:rFonts w:asciiTheme="minorHAnsi" w:hAnsiTheme="minorHAnsi" w:cstheme="minorHAnsi"/>
                <w:b/>
                <w:bCs/>
                <w:color w:val="FF0000"/>
              </w:rPr>
            </w:pPr>
          </w:p>
        </w:tc>
        <w:tc>
          <w:tcPr>
            <w:tcW w:w="1222" w:type="dxa"/>
            <w:noWrap/>
          </w:tcPr>
          <w:p w14:paraId="17C10C51"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40239CB"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44700DB1"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9CA1D30"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69A235D" w14:textId="77777777" w:rsidTr="006D1742">
        <w:trPr>
          <w:trHeight w:val="300"/>
        </w:trPr>
        <w:tc>
          <w:tcPr>
            <w:tcW w:w="704" w:type="dxa"/>
            <w:vMerge/>
            <w:hideMark/>
          </w:tcPr>
          <w:p w14:paraId="02C8343D"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5588C45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147" w:type="dxa"/>
            <w:noWrap/>
            <w:hideMark/>
          </w:tcPr>
          <w:p w14:paraId="7AE09EE2" w14:textId="77777777" w:rsidR="007214ED" w:rsidRPr="00593E8D" w:rsidRDefault="007214ED" w:rsidP="00306B4C">
            <w:pPr>
              <w:jc w:val="center"/>
              <w:rPr>
                <w:rFonts w:asciiTheme="minorHAnsi" w:hAnsiTheme="minorHAnsi" w:cstheme="minorHAnsi"/>
                <w:b/>
                <w:bCs/>
                <w:color w:val="000000" w:themeColor="text1"/>
              </w:rPr>
            </w:pPr>
          </w:p>
        </w:tc>
        <w:tc>
          <w:tcPr>
            <w:tcW w:w="1222" w:type="dxa"/>
            <w:noWrap/>
            <w:hideMark/>
          </w:tcPr>
          <w:p w14:paraId="163C492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1D00D9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5A6A70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561DE4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4A46491D" w14:textId="77777777" w:rsidTr="006D1742">
        <w:trPr>
          <w:trHeight w:val="300"/>
        </w:trPr>
        <w:tc>
          <w:tcPr>
            <w:tcW w:w="704" w:type="dxa"/>
            <w:vMerge/>
            <w:hideMark/>
          </w:tcPr>
          <w:p w14:paraId="524B7622"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33FFDDE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147" w:type="dxa"/>
            <w:noWrap/>
            <w:hideMark/>
          </w:tcPr>
          <w:p w14:paraId="79F0C1CE" w14:textId="77777777" w:rsidR="007214ED" w:rsidRPr="00593E8D" w:rsidRDefault="007214ED" w:rsidP="00306B4C">
            <w:pPr>
              <w:jc w:val="center"/>
              <w:rPr>
                <w:rFonts w:asciiTheme="minorHAnsi" w:hAnsiTheme="minorHAnsi" w:cstheme="minorHAnsi"/>
                <w:b/>
                <w:bCs/>
                <w:color w:val="000000" w:themeColor="text1"/>
              </w:rPr>
            </w:pPr>
          </w:p>
        </w:tc>
        <w:tc>
          <w:tcPr>
            <w:tcW w:w="1222" w:type="dxa"/>
            <w:noWrap/>
            <w:hideMark/>
          </w:tcPr>
          <w:p w14:paraId="2447E25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4C2E9A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48AF23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17B826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97F4DAF" w14:textId="77777777" w:rsidTr="006D1742">
        <w:trPr>
          <w:trHeight w:val="300"/>
        </w:trPr>
        <w:tc>
          <w:tcPr>
            <w:tcW w:w="704" w:type="dxa"/>
            <w:noWrap/>
            <w:hideMark/>
          </w:tcPr>
          <w:p w14:paraId="056FB10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1.4</w:t>
            </w:r>
          </w:p>
        </w:tc>
        <w:tc>
          <w:tcPr>
            <w:tcW w:w="8776" w:type="dxa"/>
            <w:gridSpan w:val="2"/>
            <w:hideMark/>
          </w:tcPr>
          <w:p w14:paraId="28E65A8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Tipul conectivității la TEN-T rutier </w:t>
            </w:r>
            <w:r w:rsidRPr="00593E8D">
              <w:rPr>
                <w:rFonts w:asciiTheme="minorHAnsi" w:hAnsiTheme="minorHAnsi" w:cstheme="minorHAnsi"/>
                <w:b/>
                <w:bCs/>
                <w:i/>
                <w:color w:val="000000" w:themeColor="text1"/>
              </w:rPr>
              <w:t>– CRITERIU DIGITALIZAT</w:t>
            </w:r>
          </w:p>
        </w:tc>
        <w:tc>
          <w:tcPr>
            <w:tcW w:w="1147" w:type="dxa"/>
            <w:noWrap/>
            <w:hideMark/>
          </w:tcPr>
          <w:p w14:paraId="282C3E8B"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44682F3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BE921B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9BF01D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FB6239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E3AAA94" w14:textId="77777777" w:rsidTr="006D1742">
        <w:trPr>
          <w:trHeight w:val="300"/>
        </w:trPr>
        <w:tc>
          <w:tcPr>
            <w:tcW w:w="704" w:type="dxa"/>
            <w:vMerge w:val="restart"/>
            <w:noWrap/>
            <w:hideMark/>
          </w:tcPr>
          <w:p w14:paraId="53D434E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0EFD4A5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conectivitate directa</w:t>
            </w:r>
          </w:p>
        </w:tc>
        <w:tc>
          <w:tcPr>
            <w:tcW w:w="1147" w:type="dxa"/>
            <w:noWrap/>
            <w:hideMark/>
          </w:tcPr>
          <w:p w14:paraId="2619EB0F"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c>
          <w:tcPr>
            <w:tcW w:w="1222" w:type="dxa"/>
            <w:noWrap/>
            <w:hideMark/>
          </w:tcPr>
          <w:p w14:paraId="4B5B772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EF7627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38A6C9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075B20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2702C1D" w14:textId="77777777" w:rsidTr="006D1742">
        <w:trPr>
          <w:trHeight w:val="300"/>
        </w:trPr>
        <w:tc>
          <w:tcPr>
            <w:tcW w:w="704" w:type="dxa"/>
            <w:vMerge/>
            <w:hideMark/>
          </w:tcPr>
          <w:p w14:paraId="1BAEBDEB"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19B8A528"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conectivitate indirecta</w:t>
            </w:r>
          </w:p>
        </w:tc>
        <w:tc>
          <w:tcPr>
            <w:tcW w:w="1147" w:type="dxa"/>
            <w:noWrap/>
            <w:hideMark/>
          </w:tcPr>
          <w:p w14:paraId="5BA4BFA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5A5863F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C0105A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E43A81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494904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4C76658C" w14:textId="77777777" w:rsidTr="006D1742">
        <w:trPr>
          <w:trHeight w:val="570"/>
        </w:trPr>
        <w:tc>
          <w:tcPr>
            <w:tcW w:w="704" w:type="dxa"/>
            <w:vMerge/>
            <w:hideMark/>
          </w:tcPr>
          <w:p w14:paraId="54594E71"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01233346"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Cs/>
                <w:color w:val="000000" w:themeColor="text1"/>
              </w:rPr>
              <w:t>în cazul conectivității diferite(atât conectivitate directă, cât și indirectă) la mai multe coridoare TEN T rutiere se va puncta conectivitatea directa</w:t>
            </w:r>
          </w:p>
        </w:tc>
        <w:tc>
          <w:tcPr>
            <w:tcW w:w="1147" w:type="dxa"/>
            <w:noWrap/>
            <w:hideMark/>
          </w:tcPr>
          <w:p w14:paraId="3E72BF5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22" w:type="dxa"/>
            <w:noWrap/>
            <w:hideMark/>
          </w:tcPr>
          <w:p w14:paraId="5322A42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30038A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A8AE36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D435DE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D97CCD4" w14:textId="77777777" w:rsidTr="006D1742">
        <w:trPr>
          <w:trHeight w:val="570"/>
        </w:trPr>
        <w:tc>
          <w:tcPr>
            <w:tcW w:w="704" w:type="dxa"/>
            <w:vMerge/>
          </w:tcPr>
          <w:p w14:paraId="752284CC"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484D774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bCs/>
                <w:color w:val="000000" w:themeColor="text1"/>
              </w:rPr>
              <w:t>Modalitatea de punctare: Punctarea subcriteriului se face prin selectarea unei singure opțiuni/ipoteze și a punctajului aferent acesteia.</w:t>
            </w:r>
          </w:p>
        </w:tc>
        <w:tc>
          <w:tcPr>
            <w:tcW w:w="1147" w:type="dxa"/>
            <w:noWrap/>
          </w:tcPr>
          <w:p w14:paraId="5EE4B6E1"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0748AD68"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0A313631"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1CF8AD40"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0B1B339D"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6ED9798A" w14:textId="77777777" w:rsidTr="006D1742">
        <w:trPr>
          <w:trHeight w:val="240"/>
        </w:trPr>
        <w:tc>
          <w:tcPr>
            <w:tcW w:w="704" w:type="dxa"/>
            <w:vMerge/>
            <w:hideMark/>
          </w:tcPr>
          <w:p w14:paraId="33999CBC"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271EA93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222" w:type="dxa"/>
            <w:noWrap/>
            <w:hideMark/>
          </w:tcPr>
          <w:p w14:paraId="5E4EA9C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AD4085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351C62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32BB55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BE29C64" w14:textId="77777777" w:rsidTr="006D1742">
        <w:trPr>
          <w:trHeight w:val="240"/>
        </w:trPr>
        <w:tc>
          <w:tcPr>
            <w:tcW w:w="704" w:type="dxa"/>
            <w:vMerge/>
            <w:hideMark/>
          </w:tcPr>
          <w:p w14:paraId="2818A24A"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5416ADC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05165EC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63FA35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269CAF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F9B824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B2835D1" w14:textId="77777777" w:rsidTr="006D1742">
        <w:trPr>
          <w:trHeight w:val="375"/>
        </w:trPr>
        <w:tc>
          <w:tcPr>
            <w:tcW w:w="704" w:type="dxa"/>
            <w:noWrap/>
            <w:hideMark/>
          </w:tcPr>
          <w:p w14:paraId="0F9668B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w:t>
            </w:r>
          </w:p>
        </w:tc>
        <w:tc>
          <w:tcPr>
            <w:tcW w:w="8776" w:type="dxa"/>
            <w:gridSpan w:val="2"/>
            <w:hideMark/>
          </w:tcPr>
          <w:p w14:paraId="183B2944"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CALITATEA, COERENȚA, MATURITATEA SI SUSTENABILITATEA PROIECTULUI</w:t>
            </w:r>
          </w:p>
        </w:tc>
        <w:tc>
          <w:tcPr>
            <w:tcW w:w="1147" w:type="dxa"/>
            <w:noWrap/>
            <w:hideMark/>
          </w:tcPr>
          <w:p w14:paraId="30AADCD0"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30</w:t>
            </w:r>
          </w:p>
        </w:tc>
        <w:tc>
          <w:tcPr>
            <w:tcW w:w="1222" w:type="dxa"/>
            <w:noWrap/>
            <w:hideMark/>
          </w:tcPr>
          <w:p w14:paraId="25E5D98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DD5D75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FB32EA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8107A1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3F40580" w14:textId="77777777" w:rsidTr="006D1742">
        <w:trPr>
          <w:trHeight w:val="615"/>
        </w:trPr>
        <w:tc>
          <w:tcPr>
            <w:tcW w:w="704" w:type="dxa"/>
            <w:noWrap/>
            <w:hideMark/>
          </w:tcPr>
          <w:p w14:paraId="30A589FD"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2.1</w:t>
            </w:r>
          </w:p>
        </w:tc>
        <w:tc>
          <w:tcPr>
            <w:tcW w:w="8776" w:type="dxa"/>
            <w:gridSpan w:val="2"/>
            <w:hideMark/>
          </w:tcPr>
          <w:p w14:paraId="59AB7A70"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Calitatea/coerența documentației tehnico-economice PT</w:t>
            </w:r>
          </w:p>
        </w:tc>
        <w:tc>
          <w:tcPr>
            <w:tcW w:w="1147" w:type="dxa"/>
            <w:noWrap/>
            <w:hideMark/>
          </w:tcPr>
          <w:p w14:paraId="2284F820"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18</w:t>
            </w:r>
          </w:p>
        </w:tc>
        <w:tc>
          <w:tcPr>
            <w:tcW w:w="1222" w:type="dxa"/>
            <w:noWrap/>
            <w:hideMark/>
          </w:tcPr>
          <w:p w14:paraId="622FAA8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9AD109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F6383F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7CAA3A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A278A86" w14:textId="77777777" w:rsidTr="006D1742">
        <w:trPr>
          <w:trHeight w:val="990"/>
        </w:trPr>
        <w:tc>
          <w:tcPr>
            <w:tcW w:w="704" w:type="dxa"/>
            <w:noWrap/>
            <w:hideMark/>
          </w:tcPr>
          <w:p w14:paraId="4383A0D8"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8776" w:type="dxa"/>
            <w:gridSpan w:val="2"/>
            <w:hideMark/>
          </w:tcPr>
          <w:p w14:paraId="2BBE51CA"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2.1.1. Calitatea/coerența documentației tehnico-economice - faza PT</w:t>
            </w:r>
          </w:p>
        </w:tc>
        <w:tc>
          <w:tcPr>
            <w:tcW w:w="1147" w:type="dxa"/>
            <w:noWrap/>
            <w:hideMark/>
          </w:tcPr>
          <w:p w14:paraId="3F548B9F"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15</w:t>
            </w:r>
          </w:p>
        </w:tc>
        <w:tc>
          <w:tcPr>
            <w:tcW w:w="1222" w:type="dxa"/>
            <w:noWrap/>
            <w:hideMark/>
          </w:tcPr>
          <w:p w14:paraId="297D396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4106B8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4F8FF1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F5EFD4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249C81B" w14:textId="77777777" w:rsidTr="006D1742">
        <w:trPr>
          <w:trHeight w:val="855"/>
        </w:trPr>
        <w:tc>
          <w:tcPr>
            <w:tcW w:w="704" w:type="dxa"/>
            <w:vMerge w:val="restart"/>
            <w:noWrap/>
            <w:hideMark/>
          </w:tcPr>
          <w:p w14:paraId="79FA089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8776" w:type="dxa"/>
            <w:gridSpan w:val="2"/>
            <w:hideMark/>
          </w:tcPr>
          <w:p w14:paraId="0827DDB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a. Aspectele calitative ale proiectului tehnic sunt fundamentate, corecte şi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w:t>
            </w:r>
            <w:proofErr w:type="spellStart"/>
            <w:r w:rsidRPr="00593E8D">
              <w:rPr>
                <w:rFonts w:asciiTheme="minorHAnsi" w:hAnsiTheme="minorHAnsi" w:cstheme="minorHAnsi"/>
                <w:b/>
                <w:bCs/>
                <w:color w:val="000000" w:themeColor="text1"/>
              </w:rPr>
              <w:t>investiţiei</w:t>
            </w:r>
            <w:proofErr w:type="spellEnd"/>
            <w:r w:rsidRPr="00593E8D">
              <w:rPr>
                <w:rFonts w:asciiTheme="minorHAnsi" w:hAnsiTheme="minorHAnsi" w:cstheme="minorHAnsi"/>
                <w:b/>
                <w:bCs/>
                <w:color w:val="000000" w:themeColor="text1"/>
              </w:rPr>
              <w:t xml:space="preserve"> din PT corespunde cu descrierile din formularul cererii de finanţare şi anexele la acestea.</w:t>
            </w:r>
          </w:p>
          <w:p w14:paraId="7C70DDE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Proiectul prezinta cel mai bun raport intre cuantumul sprijinului, activitățile desfășurate si îndeplinirea obiectivelor, iar efortul </w:t>
            </w:r>
            <w:proofErr w:type="spellStart"/>
            <w:r w:rsidRPr="00593E8D">
              <w:rPr>
                <w:rFonts w:asciiTheme="minorHAnsi" w:hAnsiTheme="minorHAnsi" w:cstheme="minorHAnsi"/>
                <w:b/>
                <w:bCs/>
                <w:color w:val="000000" w:themeColor="text1"/>
              </w:rPr>
              <w:t>economico</w:t>
            </w:r>
            <w:proofErr w:type="spellEnd"/>
            <w:r w:rsidRPr="00593E8D">
              <w:rPr>
                <w:rFonts w:asciiTheme="minorHAnsi" w:hAnsiTheme="minorHAnsi" w:cstheme="minorHAnsi"/>
                <w:b/>
                <w:bCs/>
                <w:color w:val="000000" w:themeColor="text1"/>
              </w:rPr>
              <w:t>-financiar justifica beneficiile proiectului, respectiv VNAE › 0*. </w:t>
            </w:r>
          </w:p>
        </w:tc>
        <w:tc>
          <w:tcPr>
            <w:tcW w:w="1147" w:type="dxa"/>
            <w:noWrap/>
            <w:hideMark/>
          </w:tcPr>
          <w:p w14:paraId="10FD40B5"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c>
          <w:tcPr>
            <w:tcW w:w="1222" w:type="dxa"/>
            <w:noWrap/>
            <w:hideMark/>
          </w:tcPr>
          <w:p w14:paraId="5EA8215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312F7C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9B8F8A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82799F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D104512" w14:textId="77777777" w:rsidTr="006D1742">
        <w:trPr>
          <w:trHeight w:val="855"/>
        </w:trPr>
        <w:tc>
          <w:tcPr>
            <w:tcW w:w="704" w:type="dxa"/>
            <w:vMerge/>
            <w:noWrap/>
          </w:tcPr>
          <w:p w14:paraId="138EA2EE"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tcPr>
          <w:p w14:paraId="620D4652"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*În cazul în care indicatorul </w:t>
            </w:r>
            <w:proofErr w:type="spellStart"/>
            <w:r w:rsidRPr="00593E8D">
              <w:rPr>
                <w:rFonts w:asciiTheme="minorHAnsi" w:hAnsiTheme="minorHAnsi" w:cstheme="minorHAnsi"/>
                <w:bCs/>
                <w:color w:val="000000" w:themeColor="text1"/>
              </w:rPr>
              <w:t>economico</w:t>
            </w:r>
            <w:proofErr w:type="spellEnd"/>
            <w:r w:rsidRPr="00593E8D">
              <w:rPr>
                <w:rFonts w:asciiTheme="minorHAnsi" w:hAnsiTheme="minorHAnsi" w:cstheme="minorHAnsi"/>
                <w:bCs/>
                <w:color w:val="000000" w:themeColor="text1"/>
              </w:rPr>
              <w:t>-financiar (VNAE) nu se încadrează în valoarea menționată, cererea de finanțare va fi punctata cu 0 la acest subcriteriu și va fi respinsă din procesul de evaluare.</w:t>
            </w:r>
          </w:p>
          <w:p w14:paraId="324FAB08"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lastRenderedPageBreak/>
              <w:t xml:space="preserve">Indicatorul VNAE face parte din ACB/Analiza </w:t>
            </w:r>
            <w:proofErr w:type="spellStart"/>
            <w:r w:rsidRPr="00593E8D">
              <w:rPr>
                <w:rFonts w:asciiTheme="minorHAnsi" w:hAnsiTheme="minorHAnsi" w:cstheme="minorHAnsi"/>
                <w:bCs/>
                <w:color w:val="000000" w:themeColor="text1"/>
              </w:rPr>
              <w:t>economico</w:t>
            </w:r>
            <w:proofErr w:type="spellEnd"/>
            <w:r w:rsidRPr="00593E8D">
              <w:rPr>
                <w:rFonts w:asciiTheme="minorHAnsi" w:hAnsiTheme="minorHAnsi" w:cstheme="minorHAnsi"/>
                <w:bCs/>
                <w:color w:val="000000" w:themeColor="text1"/>
              </w:rPr>
              <w:t>-financiară/ Analiza cost eficacitate care este parte integrantă a documentației tehnico economice (SF / DALI / SF cu elemente de DALI), anexă la cererea de finanțare.</w:t>
            </w:r>
          </w:p>
        </w:tc>
        <w:tc>
          <w:tcPr>
            <w:tcW w:w="1147" w:type="dxa"/>
            <w:noWrap/>
          </w:tcPr>
          <w:p w14:paraId="35611352"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682EFA37"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D42107B"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1A7F2C3B"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BD09C7E"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613955D" w14:textId="77777777" w:rsidTr="006D1742">
        <w:trPr>
          <w:trHeight w:val="719"/>
        </w:trPr>
        <w:tc>
          <w:tcPr>
            <w:tcW w:w="704" w:type="dxa"/>
            <w:vMerge/>
            <w:hideMark/>
          </w:tcPr>
          <w:p w14:paraId="64369F53"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1E8B208D"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Pr="00593E8D">
              <w:rPr>
                <w:rFonts w:asciiTheme="minorHAnsi" w:hAnsiTheme="minorHAnsi" w:cstheme="minorHAnsi"/>
                <w:b/>
                <w:bCs/>
                <w:color w:val="000000" w:themeColor="text1"/>
              </w:rPr>
              <w:t>eligbile</w:t>
            </w:r>
            <w:proofErr w:type="spellEnd"/>
            <w:r w:rsidRPr="00593E8D">
              <w:rPr>
                <w:rFonts w:asciiTheme="minorHAnsi" w:hAnsiTheme="minorHAnsi" w:cstheme="minorHAnsi"/>
                <w:b/>
                <w:bCs/>
                <w:color w:val="000000" w:themeColor="text1"/>
              </w:rPr>
              <w:t xml:space="preserve"> si </w:t>
            </w:r>
            <w:proofErr w:type="spellStart"/>
            <w:r w:rsidRPr="00593E8D">
              <w:rPr>
                <w:rFonts w:asciiTheme="minorHAnsi" w:hAnsiTheme="minorHAnsi" w:cstheme="minorHAnsi"/>
                <w:b/>
                <w:bCs/>
                <w:color w:val="000000" w:themeColor="text1"/>
              </w:rPr>
              <w:t>neeligbile</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Cantitatile</w:t>
            </w:r>
            <w:proofErr w:type="spellEnd"/>
            <w:r w:rsidRPr="00593E8D">
              <w:rPr>
                <w:rFonts w:asciiTheme="minorHAnsi" w:hAnsiTheme="minorHAnsi" w:cstheme="minorHAnsi"/>
                <w:b/>
                <w:bCs/>
                <w:color w:val="000000" w:themeColor="text1"/>
              </w:rPr>
              <w:t xml:space="preserve">  din formularele F3 si F4 sunt corelate cu Piesele desenate,  sunt complete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corespund cu </w:t>
            </w:r>
            <w:proofErr w:type="spellStart"/>
            <w:r w:rsidRPr="00593E8D">
              <w:rPr>
                <w:rFonts w:asciiTheme="minorHAnsi" w:hAnsiTheme="minorHAnsi" w:cstheme="minorHAnsi"/>
                <w:b/>
                <w:bCs/>
                <w:color w:val="000000" w:themeColor="text1"/>
              </w:rPr>
              <w:t>părţile</w:t>
            </w:r>
            <w:proofErr w:type="spellEnd"/>
            <w:r w:rsidRPr="00593E8D">
              <w:rPr>
                <w:rFonts w:asciiTheme="minorHAnsi" w:hAnsiTheme="minorHAnsi" w:cstheme="minorHAnsi"/>
                <w:b/>
                <w:bCs/>
                <w:color w:val="000000" w:themeColor="text1"/>
              </w:rPr>
              <w:t xml:space="preserve"> scrise (memoriile tehnice pe specialități și caietele de sarcini și formularele F1, F2, F3). Formularele F1-F6 completate cu valori financiare indica corelarea cu bugetul </w:t>
            </w:r>
            <w:proofErr w:type="spellStart"/>
            <w:r w:rsidRPr="00593E8D">
              <w:rPr>
                <w:rFonts w:asciiTheme="minorHAnsi" w:hAnsiTheme="minorHAnsi" w:cstheme="minorHAnsi"/>
                <w:b/>
                <w:bCs/>
                <w:color w:val="000000" w:themeColor="text1"/>
              </w:rPr>
              <w:t>proectului</w:t>
            </w:r>
            <w:proofErr w:type="spellEnd"/>
            <w:r w:rsidRPr="00593E8D">
              <w:rPr>
                <w:rFonts w:asciiTheme="minorHAnsi" w:hAnsiTheme="minorHAnsi" w:cstheme="minorHAnsi"/>
                <w:b/>
                <w:bCs/>
                <w:color w:val="000000" w:themeColor="text1"/>
              </w:rPr>
              <w:t>.</w:t>
            </w:r>
          </w:p>
        </w:tc>
        <w:tc>
          <w:tcPr>
            <w:tcW w:w="1147" w:type="dxa"/>
            <w:noWrap/>
            <w:hideMark/>
          </w:tcPr>
          <w:p w14:paraId="5A6C7C3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c>
          <w:tcPr>
            <w:tcW w:w="1222" w:type="dxa"/>
            <w:noWrap/>
            <w:hideMark/>
          </w:tcPr>
          <w:p w14:paraId="0EE53BC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B32B17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2CFAF6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487BAB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478C3EB" w14:textId="77777777" w:rsidTr="006D1742">
        <w:trPr>
          <w:trHeight w:val="300"/>
        </w:trPr>
        <w:tc>
          <w:tcPr>
            <w:tcW w:w="704" w:type="dxa"/>
            <w:vMerge/>
            <w:hideMark/>
          </w:tcPr>
          <w:p w14:paraId="7855ED2B"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1378896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c. Piesele desenate sunt complete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corespund cu </w:t>
            </w:r>
            <w:proofErr w:type="spellStart"/>
            <w:r w:rsidRPr="00593E8D">
              <w:rPr>
                <w:rFonts w:asciiTheme="minorHAnsi" w:hAnsiTheme="minorHAnsi" w:cstheme="minorHAnsi"/>
                <w:b/>
                <w:bCs/>
                <w:color w:val="000000" w:themeColor="text1"/>
              </w:rPr>
              <w:t>părţile</w:t>
            </w:r>
            <w:proofErr w:type="spellEnd"/>
            <w:r w:rsidRPr="00593E8D">
              <w:rPr>
                <w:rFonts w:asciiTheme="minorHAnsi" w:hAnsiTheme="minorHAnsi" w:cstheme="minorHAnsi"/>
                <w:b/>
                <w:bCs/>
                <w:color w:val="000000" w:themeColor="text1"/>
              </w:rPr>
              <w:t xml:space="preserve"> scrise (memoriile tehnice pe specialități și caietele de sarcini), sunt realizate  pentru toate </w:t>
            </w:r>
            <w:proofErr w:type="spellStart"/>
            <w:r w:rsidRPr="00593E8D">
              <w:rPr>
                <w:rFonts w:asciiTheme="minorHAnsi" w:hAnsiTheme="minorHAnsi" w:cstheme="minorHAnsi"/>
                <w:b/>
                <w:bCs/>
                <w:color w:val="000000" w:themeColor="text1"/>
              </w:rPr>
              <w:t>specialitatile</w:t>
            </w:r>
            <w:proofErr w:type="spellEnd"/>
            <w:r w:rsidRPr="00593E8D">
              <w:rPr>
                <w:rFonts w:asciiTheme="minorHAnsi" w:hAnsiTheme="minorHAnsi" w:cstheme="minorHAnsi"/>
                <w:b/>
                <w:bCs/>
                <w:color w:val="000000" w:themeColor="text1"/>
              </w:rPr>
              <w:t xml:space="preserve"> proiectului, permit identificarea elementelor geometrice complete si verificarea </w:t>
            </w:r>
            <w:proofErr w:type="spellStart"/>
            <w:r w:rsidRPr="00593E8D">
              <w:rPr>
                <w:rFonts w:asciiTheme="minorHAnsi" w:hAnsiTheme="minorHAnsi" w:cstheme="minorHAnsi"/>
                <w:b/>
                <w:bCs/>
                <w:color w:val="000000" w:themeColor="text1"/>
              </w:rPr>
              <w:t>cantatilor</w:t>
            </w:r>
            <w:proofErr w:type="spellEnd"/>
            <w:r w:rsidRPr="00593E8D">
              <w:rPr>
                <w:rFonts w:asciiTheme="minorHAnsi" w:hAnsiTheme="minorHAnsi" w:cstheme="minorHAnsi"/>
                <w:b/>
                <w:bCs/>
                <w:color w:val="000000" w:themeColor="text1"/>
              </w:rPr>
              <w:t xml:space="preserve"> din listele F3 si F4. Detaliile de </w:t>
            </w:r>
            <w:proofErr w:type="spellStart"/>
            <w:r w:rsidRPr="00593E8D">
              <w:rPr>
                <w:rFonts w:asciiTheme="minorHAnsi" w:hAnsiTheme="minorHAnsi" w:cstheme="minorHAnsi"/>
                <w:b/>
                <w:bCs/>
                <w:color w:val="000000" w:themeColor="text1"/>
              </w:rPr>
              <w:t>executie</w:t>
            </w:r>
            <w:proofErr w:type="spellEnd"/>
            <w:r w:rsidRPr="00593E8D">
              <w:rPr>
                <w:rFonts w:asciiTheme="minorHAnsi" w:hAnsiTheme="minorHAnsi" w:cstheme="minorHAnsi"/>
                <w:b/>
                <w:bCs/>
                <w:color w:val="000000" w:themeColor="text1"/>
              </w:rPr>
              <w:t xml:space="preserve"> sunt corecte si </w:t>
            </w:r>
            <w:proofErr w:type="spellStart"/>
            <w:r w:rsidRPr="00593E8D">
              <w:rPr>
                <w:rFonts w:asciiTheme="minorHAnsi" w:hAnsiTheme="minorHAnsi" w:cstheme="minorHAnsi"/>
                <w:b/>
                <w:bCs/>
                <w:color w:val="000000" w:themeColor="text1"/>
              </w:rPr>
              <w:t>acopera</w:t>
            </w:r>
            <w:proofErr w:type="spellEnd"/>
            <w:r w:rsidRPr="00593E8D">
              <w:rPr>
                <w:rFonts w:asciiTheme="minorHAnsi" w:hAnsiTheme="minorHAnsi" w:cstheme="minorHAnsi"/>
                <w:b/>
                <w:bCs/>
                <w:color w:val="000000" w:themeColor="text1"/>
              </w:rPr>
              <w:t xml:space="preserve"> toate </w:t>
            </w:r>
            <w:proofErr w:type="spellStart"/>
            <w:r w:rsidRPr="00593E8D">
              <w:rPr>
                <w:rFonts w:asciiTheme="minorHAnsi" w:hAnsiTheme="minorHAnsi" w:cstheme="minorHAnsi"/>
                <w:b/>
                <w:bCs/>
                <w:color w:val="000000" w:themeColor="text1"/>
              </w:rPr>
              <w:t>specilitatile</w:t>
            </w:r>
            <w:proofErr w:type="spellEnd"/>
            <w:r w:rsidRPr="00593E8D">
              <w:rPr>
                <w:rFonts w:asciiTheme="minorHAnsi" w:hAnsiTheme="minorHAnsi" w:cstheme="minorHAnsi"/>
                <w:b/>
                <w:bCs/>
                <w:color w:val="000000" w:themeColor="text1"/>
              </w:rPr>
              <w:t xml:space="preserve">,  nu </w:t>
            </w:r>
            <w:proofErr w:type="spellStart"/>
            <w:r w:rsidRPr="00593E8D">
              <w:rPr>
                <w:rFonts w:asciiTheme="minorHAnsi" w:hAnsiTheme="minorHAnsi" w:cstheme="minorHAnsi"/>
                <w:b/>
                <w:bCs/>
                <w:color w:val="000000" w:themeColor="text1"/>
              </w:rPr>
              <w:t>contin</w:t>
            </w:r>
            <w:proofErr w:type="spellEnd"/>
            <w:r w:rsidRPr="00593E8D">
              <w:rPr>
                <w:rFonts w:asciiTheme="minorHAnsi" w:hAnsiTheme="minorHAnsi" w:cstheme="minorHAnsi"/>
                <w:b/>
                <w:bCs/>
                <w:color w:val="000000" w:themeColor="text1"/>
              </w:rPr>
              <w:t xml:space="preserve"> denumiri de marca sau produs </w:t>
            </w:r>
            <w:proofErr w:type="spellStart"/>
            <w:r w:rsidRPr="00593E8D">
              <w:rPr>
                <w:rFonts w:asciiTheme="minorHAnsi" w:hAnsiTheme="minorHAnsi" w:cstheme="minorHAnsi"/>
                <w:b/>
                <w:bCs/>
                <w:color w:val="000000" w:themeColor="text1"/>
              </w:rPr>
              <w:t>commercial</w:t>
            </w:r>
            <w:proofErr w:type="spellEnd"/>
            <w:r w:rsidRPr="00593E8D">
              <w:rPr>
                <w:rFonts w:asciiTheme="minorHAnsi" w:hAnsiTheme="minorHAnsi" w:cstheme="minorHAnsi"/>
                <w:b/>
                <w:bCs/>
                <w:color w:val="000000" w:themeColor="text1"/>
              </w:rPr>
              <w:t>, sunt corelate cu descrierile din memorii si din caietele de sarcini .</w:t>
            </w:r>
          </w:p>
        </w:tc>
        <w:tc>
          <w:tcPr>
            <w:tcW w:w="1147" w:type="dxa"/>
            <w:noWrap/>
            <w:hideMark/>
          </w:tcPr>
          <w:p w14:paraId="123BF4C9"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c>
          <w:tcPr>
            <w:tcW w:w="1222" w:type="dxa"/>
            <w:noWrap/>
            <w:hideMark/>
          </w:tcPr>
          <w:p w14:paraId="212A779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53BD5D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3888DF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8BA771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1B66FE2" w14:textId="77777777" w:rsidTr="006D1742">
        <w:trPr>
          <w:trHeight w:val="1079"/>
        </w:trPr>
        <w:tc>
          <w:tcPr>
            <w:tcW w:w="704" w:type="dxa"/>
            <w:vMerge/>
            <w:hideMark/>
          </w:tcPr>
          <w:p w14:paraId="4800D853"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6377CCB4"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d. Situația actuala/existenta a obiectivului de investiții este detaliata si completa (situația existentă descrisă în cererea de finanțare si documentația tehnico-economică corespunde cu situația de la vizita in teren).*</w:t>
            </w:r>
          </w:p>
        </w:tc>
        <w:tc>
          <w:tcPr>
            <w:tcW w:w="1147" w:type="dxa"/>
            <w:noWrap/>
            <w:hideMark/>
          </w:tcPr>
          <w:p w14:paraId="05F50C75"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24EB89A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B0D428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6BF2ED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F7474E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8C6C84A" w14:textId="77777777" w:rsidTr="006D1742">
        <w:trPr>
          <w:trHeight w:val="1616"/>
        </w:trPr>
        <w:tc>
          <w:tcPr>
            <w:tcW w:w="704" w:type="dxa"/>
            <w:vMerge/>
          </w:tcPr>
          <w:p w14:paraId="6EEEE506"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tcPr>
          <w:p w14:paraId="5DD512A9"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Modalitatea de punctare: Punctajul este cumulativ (pentru fiecare ipoteză se pot acorda punctaje intermediare)</w:t>
            </w:r>
          </w:p>
          <w:p w14:paraId="5239C46C"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*(În cazul în care la vizita la fața locului se constată că situația existentă descrisă în cererea de finanțări şi anexele la aceasta  nu corespunde exact cu situația de la fața locului, proiectul se va depuncta la acest subcriteriu)</w:t>
            </w:r>
          </w:p>
        </w:tc>
        <w:tc>
          <w:tcPr>
            <w:tcW w:w="1147" w:type="dxa"/>
            <w:noWrap/>
          </w:tcPr>
          <w:p w14:paraId="0D3133B6"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339983BE"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235FD376"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2E401BA0"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6C70A715"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A062A6D" w14:textId="77777777" w:rsidTr="006D1742">
        <w:trPr>
          <w:trHeight w:val="294"/>
        </w:trPr>
        <w:tc>
          <w:tcPr>
            <w:tcW w:w="704" w:type="dxa"/>
            <w:vMerge/>
          </w:tcPr>
          <w:p w14:paraId="3CFE9BDF"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tcPr>
          <w:p w14:paraId="0EAE7D7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147" w:type="dxa"/>
            <w:noWrap/>
          </w:tcPr>
          <w:p w14:paraId="570F6A89"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0576E7BC"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3DA4C23B"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74BC2E57"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24AC8CC"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F60BA6A" w14:textId="77777777" w:rsidTr="006D1742">
        <w:trPr>
          <w:trHeight w:val="412"/>
        </w:trPr>
        <w:tc>
          <w:tcPr>
            <w:tcW w:w="704" w:type="dxa"/>
            <w:vMerge/>
            <w:hideMark/>
          </w:tcPr>
          <w:p w14:paraId="19967C3B"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3D2894B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147" w:type="dxa"/>
            <w:noWrap/>
            <w:hideMark/>
          </w:tcPr>
          <w:p w14:paraId="58DEDE11" w14:textId="77777777" w:rsidR="007214ED" w:rsidRPr="00593E8D" w:rsidRDefault="007214ED" w:rsidP="003F3633">
            <w:pPr>
              <w:jc w:val="both"/>
              <w:rPr>
                <w:rFonts w:asciiTheme="minorHAnsi" w:hAnsiTheme="minorHAnsi" w:cstheme="minorHAnsi"/>
                <w:color w:val="000000" w:themeColor="text1"/>
              </w:rPr>
            </w:pPr>
          </w:p>
        </w:tc>
        <w:tc>
          <w:tcPr>
            <w:tcW w:w="1222" w:type="dxa"/>
            <w:noWrap/>
            <w:hideMark/>
          </w:tcPr>
          <w:p w14:paraId="78FA0FF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C44204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C96DC4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28E124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7080AEE" w14:textId="77777777" w:rsidTr="006D1742">
        <w:trPr>
          <w:trHeight w:val="300"/>
        </w:trPr>
        <w:tc>
          <w:tcPr>
            <w:tcW w:w="704" w:type="dxa"/>
            <w:vMerge/>
            <w:hideMark/>
          </w:tcPr>
          <w:p w14:paraId="2CDC2EF4"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hideMark/>
          </w:tcPr>
          <w:p w14:paraId="1602143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2.1.2. Calitatea Studiului de trafic</w:t>
            </w:r>
          </w:p>
        </w:tc>
        <w:tc>
          <w:tcPr>
            <w:tcW w:w="1147" w:type="dxa"/>
            <w:noWrap/>
            <w:hideMark/>
          </w:tcPr>
          <w:p w14:paraId="68CD7590"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2D2406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A1594B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8F8579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A457E3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554A400" w14:textId="77777777" w:rsidTr="006D1742">
        <w:trPr>
          <w:trHeight w:val="855"/>
        </w:trPr>
        <w:tc>
          <w:tcPr>
            <w:tcW w:w="704" w:type="dxa"/>
            <w:vMerge/>
            <w:hideMark/>
          </w:tcPr>
          <w:p w14:paraId="2A98051C"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hideMark/>
          </w:tcPr>
          <w:p w14:paraId="2508C2F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Studiul este foarte bine justificat,  actual, prognozele de trafic sunt realiste şi sunt construite pe baza celor mai recente previziuni la nivel </w:t>
            </w:r>
            <w:proofErr w:type="spellStart"/>
            <w:r w:rsidRPr="00593E8D">
              <w:rPr>
                <w:rFonts w:asciiTheme="minorHAnsi" w:hAnsiTheme="minorHAnsi" w:cstheme="minorHAnsi"/>
                <w:b/>
                <w:bCs/>
                <w:color w:val="000000" w:themeColor="text1"/>
              </w:rPr>
              <w:t>naţional</w:t>
            </w:r>
            <w:proofErr w:type="spellEnd"/>
            <w:r w:rsidRPr="00593E8D">
              <w:rPr>
                <w:rFonts w:asciiTheme="minorHAnsi" w:hAnsiTheme="minorHAnsi" w:cstheme="minorHAnsi"/>
                <w:b/>
                <w:bCs/>
                <w:color w:val="000000" w:themeColor="text1"/>
              </w:rPr>
              <w:t xml:space="preserve"> (CESTRIN 2015/2022), sau studiul a </w:t>
            </w:r>
            <w:proofErr w:type="spellStart"/>
            <w:r w:rsidRPr="00593E8D">
              <w:rPr>
                <w:rFonts w:asciiTheme="minorHAnsi" w:hAnsiTheme="minorHAnsi" w:cstheme="minorHAnsi"/>
                <w:b/>
                <w:bCs/>
                <w:color w:val="000000" w:themeColor="text1"/>
              </w:rPr>
              <w:t>prevazut</w:t>
            </w:r>
            <w:proofErr w:type="spellEnd"/>
            <w:r w:rsidRPr="00593E8D">
              <w:rPr>
                <w:rFonts w:asciiTheme="minorHAnsi" w:hAnsiTheme="minorHAnsi" w:cstheme="minorHAnsi"/>
                <w:b/>
                <w:bCs/>
                <w:color w:val="000000" w:themeColor="text1"/>
              </w:rPr>
              <w:t xml:space="preserve"> ancheta de trafic</w:t>
            </w:r>
          </w:p>
        </w:tc>
        <w:tc>
          <w:tcPr>
            <w:tcW w:w="1147" w:type="dxa"/>
            <w:noWrap/>
            <w:hideMark/>
          </w:tcPr>
          <w:p w14:paraId="5C2B3AC4"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017A594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DBFDE1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4B82EB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8E5DCC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B19391E" w14:textId="77777777" w:rsidTr="006D1742">
        <w:trPr>
          <w:trHeight w:val="570"/>
        </w:trPr>
        <w:tc>
          <w:tcPr>
            <w:tcW w:w="704" w:type="dxa"/>
            <w:vMerge/>
            <w:hideMark/>
          </w:tcPr>
          <w:p w14:paraId="7B2473AE"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hideMark/>
          </w:tcPr>
          <w:p w14:paraId="4076D8B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Studiul de trafic este suficient fundamentat în baza unor date statistice justificate, a fost actualizat în ultimele 12 luni, dar nu în baza CESTRIN 2015/2022</w:t>
            </w:r>
          </w:p>
        </w:tc>
        <w:tc>
          <w:tcPr>
            <w:tcW w:w="1147" w:type="dxa"/>
            <w:noWrap/>
            <w:hideMark/>
          </w:tcPr>
          <w:p w14:paraId="2A63C928"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5128C89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4A51B0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D09EBB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0A5FE4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E29809C" w14:textId="77777777" w:rsidTr="006D1742">
        <w:trPr>
          <w:trHeight w:val="570"/>
        </w:trPr>
        <w:tc>
          <w:tcPr>
            <w:tcW w:w="704" w:type="dxa"/>
            <w:vMerge/>
            <w:hideMark/>
          </w:tcPr>
          <w:p w14:paraId="41B124BE"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hideMark/>
          </w:tcPr>
          <w:p w14:paraId="43DB55C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Studiul de trafic este </w:t>
            </w:r>
            <w:proofErr w:type="spellStart"/>
            <w:r w:rsidRPr="00593E8D">
              <w:rPr>
                <w:rFonts w:asciiTheme="minorHAnsi" w:hAnsiTheme="minorHAnsi" w:cstheme="minorHAnsi"/>
                <w:b/>
                <w:bCs/>
                <w:color w:val="000000" w:themeColor="text1"/>
              </w:rPr>
              <w:t>satisfacator</w:t>
            </w:r>
            <w:proofErr w:type="spellEnd"/>
            <w:r w:rsidRPr="00593E8D">
              <w:rPr>
                <w:rFonts w:asciiTheme="minorHAnsi" w:hAnsiTheme="minorHAnsi" w:cstheme="minorHAnsi"/>
                <w:b/>
                <w:bCs/>
                <w:color w:val="000000" w:themeColor="text1"/>
              </w:rPr>
              <w:t xml:space="preserve">, e fundamentat in baza unor date statistice (dar nu in baza  CESTRIN 2015/2022) si a fost actualizat in urma cu peste 12 luni, </w:t>
            </w:r>
            <w:r w:rsidRPr="00593E8D">
              <w:rPr>
                <w:rFonts w:asciiTheme="minorHAnsi" w:hAnsiTheme="minorHAnsi" w:cstheme="minorHAnsi"/>
                <w:b/>
                <w:bCs/>
              </w:rPr>
              <w:t>dar nu mai mult de 24 de luni</w:t>
            </w:r>
          </w:p>
        </w:tc>
        <w:tc>
          <w:tcPr>
            <w:tcW w:w="1147" w:type="dxa"/>
            <w:noWrap/>
            <w:hideMark/>
          </w:tcPr>
          <w:p w14:paraId="50769B7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71362A5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60277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7B663F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B26E4E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4D8845C" w14:textId="77777777" w:rsidTr="006D1742">
        <w:trPr>
          <w:trHeight w:val="570"/>
        </w:trPr>
        <w:tc>
          <w:tcPr>
            <w:tcW w:w="704" w:type="dxa"/>
            <w:vMerge/>
          </w:tcPr>
          <w:p w14:paraId="1937CE12"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tcPr>
          <w:p w14:paraId="0CE9438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147" w:type="dxa"/>
            <w:noWrap/>
          </w:tcPr>
          <w:p w14:paraId="6BCFAA31" w14:textId="77777777" w:rsidR="007214ED" w:rsidRPr="00593E8D" w:rsidRDefault="007214ED" w:rsidP="00306B4C">
            <w:pPr>
              <w:jc w:val="center"/>
              <w:rPr>
                <w:rFonts w:asciiTheme="minorHAnsi" w:hAnsiTheme="minorHAnsi" w:cstheme="minorHAnsi"/>
                <w:color w:val="000000" w:themeColor="text1"/>
              </w:rPr>
            </w:pPr>
          </w:p>
        </w:tc>
        <w:tc>
          <w:tcPr>
            <w:tcW w:w="1222" w:type="dxa"/>
            <w:noWrap/>
          </w:tcPr>
          <w:p w14:paraId="18C0FD15"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3EB9DC08"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7B3AEABB"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E4C013F"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157FD01B" w14:textId="77777777" w:rsidTr="006D1742">
        <w:trPr>
          <w:trHeight w:val="300"/>
        </w:trPr>
        <w:tc>
          <w:tcPr>
            <w:tcW w:w="704" w:type="dxa"/>
            <w:vMerge/>
            <w:hideMark/>
          </w:tcPr>
          <w:p w14:paraId="615A9948"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hideMark/>
          </w:tcPr>
          <w:p w14:paraId="6BB7538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147" w:type="dxa"/>
            <w:noWrap/>
            <w:hideMark/>
          </w:tcPr>
          <w:p w14:paraId="730BF286"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2C63FD6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2FC787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AA5206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BD7EBD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97B0002" w14:textId="77777777" w:rsidTr="006D1742">
        <w:trPr>
          <w:trHeight w:val="300"/>
        </w:trPr>
        <w:tc>
          <w:tcPr>
            <w:tcW w:w="704" w:type="dxa"/>
            <w:vMerge/>
            <w:hideMark/>
          </w:tcPr>
          <w:p w14:paraId="635F6157" w14:textId="77777777" w:rsidR="007214ED" w:rsidRPr="00593E8D" w:rsidRDefault="007214ED" w:rsidP="003F3633">
            <w:pPr>
              <w:jc w:val="both"/>
              <w:rPr>
                <w:rFonts w:asciiTheme="minorHAnsi" w:hAnsiTheme="minorHAnsi" w:cstheme="minorHAnsi"/>
                <w:b/>
                <w:bCs/>
                <w:color w:val="000000" w:themeColor="text1"/>
              </w:rPr>
            </w:pPr>
          </w:p>
        </w:tc>
        <w:tc>
          <w:tcPr>
            <w:tcW w:w="8776" w:type="dxa"/>
            <w:gridSpan w:val="2"/>
            <w:noWrap/>
            <w:hideMark/>
          </w:tcPr>
          <w:p w14:paraId="5D26360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147" w:type="dxa"/>
            <w:noWrap/>
            <w:hideMark/>
          </w:tcPr>
          <w:p w14:paraId="1DF361D8"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1CFD50E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D15283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FB4F40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C02FB9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24CA456" w14:textId="77777777" w:rsidTr="006D1742">
        <w:trPr>
          <w:trHeight w:val="315"/>
        </w:trPr>
        <w:tc>
          <w:tcPr>
            <w:tcW w:w="704" w:type="dxa"/>
            <w:noWrap/>
            <w:hideMark/>
          </w:tcPr>
          <w:p w14:paraId="2EBC4E5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2.2</w:t>
            </w:r>
          </w:p>
        </w:tc>
        <w:tc>
          <w:tcPr>
            <w:tcW w:w="8776" w:type="dxa"/>
            <w:gridSpan w:val="2"/>
            <w:noWrap/>
            <w:hideMark/>
          </w:tcPr>
          <w:p w14:paraId="0916B5AE"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rPr>
              <w:t>Calitatea bugetului</w:t>
            </w:r>
          </w:p>
        </w:tc>
        <w:tc>
          <w:tcPr>
            <w:tcW w:w="1147" w:type="dxa"/>
            <w:noWrap/>
            <w:hideMark/>
          </w:tcPr>
          <w:p w14:paraId="474485AA"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p>
        </w:tc>
        <w:tc>
          <w:tcPr>
            <w:tcW w:w="1222" w:type="dxa"/>
            <w:noWrap/>
            <w:hideMark/>
          </w:tcPr>
          <w:p w14:paraId="2AC8A01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DB2DB0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188EC9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CE82E7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F7FBA94" w14:textId="77777777" w:rsidTr="006D1742">
        <w:trPr>
          <w:trHeight w:val="2280"/>
        </w:trPr>
        <w:tc>
          <w:tcPr>
            <w:tcW w:w="704" w:type="dxa"/>
            <w:vMerge w:val="restart"/>
            <w:noWrap/>
            <w:hideMark/>
          </w:tcPr>
          <w:p w14:paraId="014979B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7ACE5E4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w:t>
            </w:r>
            <w:proofErr w:type="spellStart"/>
            <w:r w:rsidRPr="00593E8D">
              <w:rPr>
                <w:rFonts w:asciiTheme="minorHAnsi" w:hAnsiTheme="minorHAnsi" w:cstheme="minorHAnsi"/>
                <w:b/>
                <w:bCs/>
                <w:color w:val="000000" w:themeColor="text1"/>
              </w:rPr>
              <w:t>Achizitionarea</w:t>
            </w:r>
            <w:proofErr w:type="spellEnd"/>
            <w:r w:rsidRPr="00593E8D">
              <w:rPr>
                <w:rFonts w:asciiTheme="minorHAnsi" w:hAnsiTheme="minorHAnsi" w:cstheme="minorHAnsi"/>
                <w:b/>
                <w:bCs/>
                <w:color w:val="000000" w:themeColor="text1"/>
              </w:rPr>
              <w:t xml:space="preserve"> lucrărilor/serviciilor/echipamentelor prevăzute în proiect este necesară și oportună</w:t>
            </w:r>
          </w:p>
        </w:tc>
        <w:tc>
          <w:tcPr>
            <w:tcW w:w="1147" w:type="dxa"/>
            <w:noWrap/>
            <w:hideMark/>
          </w:tcPr>
          <w:p w14:paraId="5A03C7F9"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5E1B7C5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F7DEA1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C8BA34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403592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253931A" w14:textId="77777777" w:rsidTr="006D1742">
        <w:trPr>
          <w:trHeight w:val="1425"/>
        </w:trPr>
        <w:tc>
          <w:tcPr>
            <w:tcW w:w="704" w:type="dxa"/>
            <w:vMerge/>
            <w:hideMark/>
          </w:tcPr>
          <w:p w14:paraId="4225AD50"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3A769EF8"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w:t>
            </w:r>
            <w:r w:rsidRPr="00593E8D">
              <w:rPr>
                <w:rFonts w:ascii="Calibri" w:eastAsia="Calibri" w:hAnsi="Calibri" w:cs="Calibri"/>
                <w:color w:val="1F497D"/>
              </w:rPr>
              <w:t xml:space="preserve"> </w:t>
            </w:r>
            <w:r w:rsidRPr="00593E8D">
              <w:rPr>
                <w:rFonts w:asciiTheme="minorHAnsi" w:hAnsiTheme="minorHAnsi" w:cstheme="minorHAnsi"/>
                <w:b/>
                <w:bCs/>
                <w:color w:val="000000" w:themeColor="text1"/>
              </w:rPr>
              <w:t xml:space="preserve">Bugetul este complet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corelat cu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prevazute</w:t>
            </w:r>
            <w:proofErr w:type="spellEnd"/>
            <w:r w:rsidRPr="00593E8D">
              <w:rPr>
                <w:rFonts w:asciiTheme="minorHAnsi" w:hAnsiTheme="minorHAnsi" w:cstheme="minorHAnsi"/>
                <w:b/>
                <w:bCs/>
                <w:color w:val="000000" w:themeColor="text1"/>
              </w:rPr>
              <w:t xml:space="preserve">, cu resursele materiale implicate in realizarea proiectului, </w:t>
            </w:r>
            <w:proofErr w:type="spellStart"/>
            <w:r w:rsidRPr="00593E8D">
              <w:rPr>
                <w:rFonts w:asciiTheme="minorHAnsi" w:hAnsiTheme="minorHAnsi" w:cstheme="minorHAnsi"/>
                <w:b/>
                <w:bCs/>
                <w:color w:val="000000" w:themeColor="text1"/>
              </w:rPr>
              <w:t>adica</w:t>
            </w:r>
            <w:proofErr w:type="spellEnd"/>
            <w:r w:rsidRPr="00593E8D">
              <w:rPr>
                <w:rFonts w:asciiTheme="minorHAnsi" w:hAnsiTheme="minorHAnsi" w:cstheme="minorHAnsi"/>
                <w:b/>
                <w:bCs/>
                <w:color w:val="000000" w:themeColor="text1"/>
              </w:rPr>
              <w:t xml:space="preserve">: nu exista </w:t>
            </w:r>
            <w:proofErr w:type="spellStart"/>
            <w:r w:rsidRPr="00593E8D">
              <w:rPr>
                <w:rFonts w:asciiTheme="minorHAnsi" w:hAnsiTheme="minorHAnsi" w:cstheme="minorHAnsi"/>
                <w:b/>
                <w:bCs/>
                <w:color w:val="000000" w:themeColor="text1"/>
              </w:rPr>
              <w:t>mentiuni</w:t>
            </w:r>
            <w:proofErr w:type="spellEnd"/>
            <w:r w:rsidRPr="00593E8D">
              <w:rPr>
                <w:rFonts w:asciiTheme="minorHAnsi" w:hAnsiTheme="minorHAnsi" w:cstheme="minorHAnsi"/>
                <w:b/>
                <w:bCs/>
                <w:color w:val="000000" w:themeColor="text1"/>
              </w:rPr>
              <w:t xml:space="preserve"> in </w:t>
            </w:r>
            <w:proofErr w:type="spellStart"/>
            <w:r w:rsidRPr="00593E8D">
              <w:rPr>
                <w:rFonts w:asciiTheme="minorHAnsi" w:hAnsiTheme="minorHAnsi" w:cstheme="minorHAnsi"/>
                <w:b/>
                <w:bCs/>
                <w:color w:val="000000" w:themeColor="text1"/>
              </w:rPr>
              <w:t>sectiunile</w:t>
            </w:r>
            <w:proofErr w:type="spellEnd"/>
            <w:r w:rsidRPr="00593E8D">
              <w:rPr>
                <w:rFonts w:asciiTheme="minorHAnsi" w:hAnsiTheme="minorHAnsi" w:cstheme="minorHAnsi"/>
                <w:b/>
                <w:bCs/>
                <w:color w:val="000000" w:themeColor="text1"/>
              </w:rPr>
              <w:t xml:space="preserve"> privind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xml:space="preserve">, resursele si rezultatele anticipate din cererea de </w:t>
            </w:r>
            <w:proofErr w:type="spellStart"/>
            <w:r w:rsidRPr="00593E8D">
              <w:rPr>
                <w:rFonts w:asciiTheme="minorHAnsi" w:hAnsiTheme="minorHAnsi" w:cstheme="minorHAnsi"/>
                <w:b/>
                <w:bCs/>
                <w:color w:val="000000" w:themeColor="text1"/>
              </w:rPr>
              <w:t>finantare</w:t>
            </w:r>
            <w:proofErr w:type="spellEnd"/>
            <w:r w:rsidRPr="00593E8D">
              <w:rPr>
                <w:rFonts w:asciiTheme="minorHAnsi" w:hAnsiTheme="minorHAnsi" w:cstheme="minorHAnsi"/>
                <w:b/>
                <w:bCs/>
                <w:color w:val="000000" w:themeColor="text1"/>
              </w:rPr>
              <w:t xml:space="preserve"> care nu au acoperire </w:t>
            </w:r>
            <w:proofErr w:type="spellStart"/>
            <w:r w:rsidRPr="00593E8D">
              <w:rPr>
                <w:rFonts w:asciiTheme="minorHAnsi" w:hAnsiTheme="minorHAnsi" w:cstheme="minorHAnsi"/>
                <w:b/>
                <w:bCs/>
                <w:color w:val="000000" w:themeColor="text1"/>
              </w:rPr>
              <w:t>intr</w:t>
            </w:r>
            <w:proofErr w:type="spellEnd"/>
            <w:r w:rsidRPr="00593E8D">
              <w:rPr>
                <w:rFonts w:asciiTheme="minorHAnsi" w:hAnsiTheme="minorHAnsi" w:cstheme="minorHAnsi"/>
                <w:b/>
                <w:bCs/>
                <w:color w:val="000000" w:themeColor="text1"/>
              </w:rPr>
              <w:t xml:space="preserve">-un subcapitol bugetar / linie bugetara; de asemenea, nu exista subcapitol bugetar / linie bugetara </w:t>
            </w:r>
            <w:proofErr w:type="spellStart"/>
            <w:r w:rsidRPr="00593E8D">
              <w:rPr>
                <w:rFonts w:asciiTheme="minorHAnsi" w:hAnsiTheme="minorHAnsi" w:cstheme="minorHAnsi"/>
                <w:b/>
                <w:bCs/>
                <w:color w:val="000000" w:themeColor="text1"/>
              </w:rPr>
              <w:t>fara</w:t>
            </w:r>
            <w:proofErr w:type="spellEnd"/>
            <w:r w:rsidRPr="00593E8D">
              <w:rPr>
                <w:rFonts w:asciiTheme="minorHAnsi" w:hAnsiTheme="minorHAnsi" w:cstheme="minorHAnsi"/>
                <w:b/>
                <w:bCs/>
                <w:color w:val="000000" w:themeColor="text1"/>
              </w:rPr>
              <w:t xml:space="preserve"> corespondenta in </w:t>
            </w:r>
            <w:proofErr w:type="spellStart"/>
            <w:r w:rsidRPr="00593E8D">
              <w:rPr>
                <w:rFonts w:asciiTheme="minorHAnsi" w:hAnsiTheme="minorHAnsi" w:cstheme="minorHAnsi"/>
                <w:b/>
                <w:bCs/>
                <w:color w:val="000000" w:themeColor="text1"/>
              </w:rPr>
              <w:t>sectiunile</w:t>
            </w:r>
            <w:proofErr w:type="spellEnd"/>
            <w:r w:rsidRPr="00593E8D">
              <w:rPr>
                <w:rFonts w:asciiTheme="minorHAnsi" w:hAnsiTheme="minorHAnsi" w:cstheme="minorHAnsi"/>
                <w:b/>
                <w:bCs/>
                <w:color w:val="000000" w:themeColor="text1"/>
              </w:rPr>
              <w:t xml:space="preserve"> privind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resursele si rezultatele.</w:t>
            </w:r>
          </w:p>
        </w:tc>
        <w:tc>
          <w:tcPr>
            <w:tcW w:w="1147" w:type="dxa"/>
            <w:noWrap/>
            <w:hideMark/>
          </w:tcPr>
          <w:p w14:paraId="73BD5FD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4311B8F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9F1555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A6499C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06BCAE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027124C" w14:textId="77777777" w:rsidTr="006D1742">
        <w:trPr>
          <w:trHeight w:val="1710"/>
        </w:trPr>
        <w:tc>
          <w:tcPr>
            <w:tcW w:w="704" w:type="dxa"/>
            <w:vMerge/>
            <w:hideMark/>
          </w:tcPr>
          <w:p w14:paraId="7B3F1319"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3DCCB14D"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w:t>
            </w:r>
            <w:r w:rsidRPr="00593E8D">
              <w:rPr>
                <w:rFonts w:ascii="Calibri" w:eastAsia="Calibri" w:hAnsi="Calibri" w:cs="Calibri"/>
                <w:color w:val="1F497D"/>
              </w:rPr>
              <w:t xml:space="preserve"> </w:t>
            </w:r>
            <w:r w:rsidRPr="00593E8D">
              <w:rPr>
                <w:rFonts w:asciiTheme="minorHAnsi" w:hAnsiTheme="minorHAnsi" w:cstheme="minorHAnsi"/>
                <w:b/>
                <w:bCs/>
                <w:color w:val="000000" w:themeColor="text1"/>
              </w:rPr>
              <w:t xml:space="preserve">Costurile sunt realiste (corect estimate), suficiente şi necesare pentru implementarea proiectului. Valoarea categoriilor de lucrări din devizul pe obiect este stabilita in proporție de 100%, pe baza </w:t>
            </w:r>
            <w:proofErr w:type="spellStart"/>
            <w:r w:rsidRPr="00593E8D">
              <w:rPr>
                <w:rFonts w:asciiTheme="minorHAnsi" w:hAnsiTheme="minorHAnsi" w:cstheme="minorHAnsi"/>
                <w:b/>
                <w:bCs/>
                <w:color w:val="000000" w:themeColor="text1"/>
              </w:rPr>
              <w:t>cantităţilor</w:t>
            </w:r>
            <w:proofErr w:type="spellEnd"/>
            <w:r w:rsidRPr="00593E8D">
              <w:rPr>
                <w:rFonts w:asciiTheme="minorHAnsi" w:hAnsiTheme="minorHAnsi" w:cstheme="minorHAnsi"/>
                <w:b/>
                <w:bCs/>
                <w:color w:val="000000" w:themeColor="text1"/>
              </w:rPr>
              <w:t xml:space="preserve"> de lucrări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a </w:t>
            </w:r>
            <w:proofErr w:type="spellStart"/>
            <w:r w:rsidRPr="00593E8D">
              <w:rPr>
                <w:rFonts w:asciiTheme="minorHAnsi" w:hAnsiTheme="minorHAnsi" w:cstheme="minorHAnsi"/>
                <w:b/>
                <w:bCs/>
                <w:color w:val="000000" w:themeColor="text1"/>
              </w:rPr>
              <w:t>preţurilor</w:t>
            </w:r>
            <w:proofErr w:type="spellEnd"/>
            <w:r w:rsidRPr="00593E8D">
              <w:rPr>
                <w:rFonts w:asciiTheme="minorHAnsi" w:hAnsiTheme="minorHAnsi" w:cstheme="minorHAnsi"/>
                <w:b/>
                <w:bCs/>
                <w:color w:val="000000" w:themeColor="text1"/>
              </w:rPr>
              <w:t xml:space="preserve"> acestora (Costurile pe unitatea de resurse utilizate sunt realiste din punctul de vedere al evaluatorului si justificate de </w:t>
            </w:r>
            <w:proofErr w:type="spellStart"/>
            <w:r w:rsidRPr="00593E8D">
              <w:rPr>
                <w:rFonts w:asciiTheme="minorHAnsi" w:hAnsiTheme="minorHAnsi" w:cstheme="minorHAnsi"/>
                <w:b/>
                <w:bCs/>
                <w:color w:val="000000" w:themeColor="text1"/>
              </w:rPr>
              <w:t>catre</w:t>
            </w:r>
            <w:proofErr w:type="spellEnd"/>
            <w:r w:rsidRPr="00593E8D">
              <w:rPr>
                <w:rFonts w:asciiTheme="minorHAnsi" w:hAnsiTheme="minorHAnsi" w:cstheme="minorHAnsi"/>
                <w:b/>
                <w:bCs/>
                <w:color w:val="000000" w:themeColor="text1"/>
              </w:rPr>
              <w:t xml:space="preserve"> solicitant prin citarea unor surse independente si verificabile (statistici oficiale, preturi standard, oferte de </w:t>
            </w:r>
            <w:proofErr w:type="spellStart"/>
            <w:r w:rsidRPr="00593E8D">
              <w:rPr>
                <w:rFonts w:asciiTheme="minorHAnsi" w:hAnsiTheme="minorHAnsi" w:cstheme="minorHAnsi"/>
                <w:b/>
                <w:bCs/>
                <w:color w:val="000000" w:themeColor="text1"/>
              </w:rPr>
              <w:t>pret</w:t>
            </w:r>
            <w:proofErr w:type="spellEnd"/>
            <w:r w:rsidRPr="00593E8D">
              <w:rPr>
                <w:rFonts w:asciiTheme="minorHAnsi" w:hAnsiTheme="minorHAnsi" w:cstheme="minorHAnsi"/>
                <w:b/>
                <w:bCs/>
                <w:color w:val="000000" w:themeColor="text1"/>
              </w:rPr>
              <w:t xml:space="preserve"> etc.) sau prin rezultatele unei </w:t>
            </w:r>
            <w:proofErr w:type="spellStart"/>
            <w:r w:rsidRPr="00593E8D">
              <w:rPr>
                <w:rFonts w:asciiTheme="minorHAnsi" w:hAnsiTheme="minorHAnsi" w:cstheme="minorHAnsi"/>
                <w:b/>
                <w:bCs/>
                <w:color w:val="000000" w:themeColor="text1"/>
              </w:rPr>
              <w:t>cercetari</w:t>
            </w:r>
            <w:proofErr w:type="spellEnd"/>
            <w:r w:rsidRPr="00593E8D">
              <w:rPr>
                <w:rFonts w:asciiTheme="minorHAnsi" w:hAnsiTheme="minorHAnsi" w:cstheme="minorHAnsi"/>
                <w:b/>
                <w:bCs/>
                <w:color w:val="000000" w:themeColor="text1"/>
              </w:rPr>
              <w:t xml:space="preserve"> de </w:t>
            </w:r>
            <w:proofErr w:type="spellStart"/>
            <w:r w:rsidRPr="00593E8D">
              <w:rPr>
                <w:rFonts w:asciiTheme="minorHAnsi" w:hAnsiTheme="minorHAnsi" w:cstheme="minorHAnsi"/>
                <w:b/>
                <w:bCs/>
                <w:color w:val="000000" w:themeColor="text1"/>
              </w:rPr>
              <w:t>piata</w:t>
            </w:r>
            <w:proofErr w:type="spellEnd"/>
            <w:r w:rsidRPr="00593E8D">
              <w:rPr>
                <w:rFonts w:asciiTheme="minorHAnsi" w:hAnsiTheme="minorHAnsi" w:cstheme="minorHAnsi"/>
                <w:b/>
                <w:bCs/>
                <w:color w:val="000000" w:themeColor="text1"/>
              </w:rPr>
              <w:t xml:space="preserve"> efectuate de solicitant).</w:t>
            </w:r>
          </w:p>
        </w:tc>
        <w:tc>
          <w:tcPr>
            <w:tcW w:w="1147" w:type="dxa"/>
            <w:noWrap/>
            <w:hideMark/>
          </w:tcPr>
          <w:p w14:paraId="70BA9D54"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42328ED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89F64C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5E97A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914705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1B366D9" w14:textId="77777777" w:rsidTr="006D1742">
        <w:trPr>
          <w:trHeight w:val="300"/>
        </w:trPr>
        <w:tc>
          <w:tcPr>
            <w:tcW w:w="704" w:type="dxa"/>
            <w:vMerge/>
            <w:hideMark/>
          </w:tcPr>
          <w:p w14:paraId="05F5D324"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2B1C44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Se pot acorda punctaje intermediare pentru fiecare ipoteză. Punctajul este cumulativ.  </w:t>
            </w:r>
          </w:p>
        </w:tc>
        <w:tc>
          <w:tcPr>
            <w:tcW w:w="1147" w:type="dxa"/>
            <w:noWrap/>
            <w:hideMark/>
          </w:tcPr>
          <w:p w14:paraId="38C3941C"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4215D87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B1EA62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1D8D3E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6450A9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7B2690B" w14:textId="77777777" w:rsidTr="006D1742">
        <w:trPr>
          <w:trHeight w:val="300"/>
        </w:trPr>
        <w:tc>
          <w:tcPr>
            <w:tcW w:w="704" w:type="dxa"/>
            <w:vMerge/>
            <w:hideMark/>
          </w:tcPr>
          <w:p w14:paraId="2A7D4436"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22AE99F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147" w:type="dxa"/>
            <w:noWrap/>
            <w:hideMark/>
          </w:tcPr>
          <w:p w14:paraId="1F567EF7"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54518D7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7ACEFD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07ABE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FF511A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4B79CF2" w14:textId="77777777" w:rsidTr="006D1742">
        <w:trPr>
          <w:trHeight w:val="300"/>
        </w:trPr>
        <w:tc>
          <w:tcPr>
            <w:tcW w:w="704" w:type="dxa"/>
            <w:vMerge/>
            <w:hideMark/>
          </w:tcPr>
          <w:p w14:paraId="327481C5"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3AA333F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147" w:type="dxa"/>
            <w:noWrap/>
            <w:hideMark/>
          </w:tcPr>
          <w:p w14:paraId="220C6212"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501B04E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79742B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0E766E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863B8D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F17EFE4" w14:textId="77777777" w:rsidTr="006D1742">
        <w:trPr>
          <w:trHeight w:val="285"/>
        </w:trPr>
        <w:tc>
          <w:tcPr>
            <w:tcW w:w="704" w:type="dxa"/>
            <w:noWrap/>
            <w:hideMark/>
          </w:tcPr>
          <w:p w14:paraId="430CE5A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2.3</w:t>
            </w:r>
          </w:p>
        </w:tc>
        <w:tc>
          <w:tcPr>
            <w:tcW w:w="8776" w:type="dxa"/>
            <w:gridSpan w:val="2"/>
            <w:noWrap/>
            <w:hideMark/>
          </w:tcPr>
          <w:p w14:paraId="60D212C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Maturitatea proiectului </w:t>
            </w:r>
          </w:p>
          <w:p w14:paraId="7626319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r w:rsidRPr="00593E8D">
              <w:rPr>
                <w:rFonts w:asciiTheme="minorHAnsi" w:hAnsiTheme="minorHAnsi" w:cstheme="minorHAnsi"/>
                <w:b/>
                <w:bCs/>
                <w:i/>
                <w:color w:val="000000" w:themeColor="text1"/>
              </w:rPr>
              <w:t>– CRITERIU DIGITALIZAT</w:t>
            </w:r>
          </w:p>
        </w:tc>
        <w:tc>
          <w:tcPr>
            <w:tcW w:w="1147" w:type="dxa"/>
            <w:noWrap/>
            <w:hideMark/>
          </w:tcPr>
          <w:p w14:paraId="3249E9B1"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5896F1C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31C7691E"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4A18725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26E7A0FE"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116EAEC0" w14:textId="77777777" w:rsidTr="006D1742">
        <w:trPr>
          <w:trHeight w:val="570"/>
        </w:trPr>
        <w:tc>
          <w:tcPr>
            <w:tcW w:w="704" w:type="dxa"/>
            <w:noWrap/>
            <w:hideMark/>
          </w:tcPr>
          <w:p w14:paraId="745AB97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578A20E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w:t>
            </w:r>
            <w:r w:rsidRPr="00593E8D">
              <w:rPr>
                <w:rFonts w:asciiTheme="minorHAnsi" w:hAnsiTheme="minorHAnsi" w:cstheme="minorHAnsi"/>
                <w:b/>
                <w:bCs/>
              </w:rPr>
              <w:t xml:space="preserve">. </w:t>
            </w:r>
            <w:r w:rsidRPr="00593E8D">
              <w:rPr>
                <w:rFonts w:asciiTheme="minorHAnsi" w:hAnsiTheme="minorHAnsi" w:cstheme="minorHAnsi"/>
                <w:b/>
                <w:bCs/>
                <w:color w:val="000000" w:themeColor="text1"/>
              </w:rPr>
              <w:t>Solicitantul are documentația tehnico-economică faza PTE conformă grilei de verificare PTE și prezintă Autorizație de construire-Solicitantul are contract de lucrări atribuit</w:t>
            </w:r>
            <w:r w:rsidRPr="00593E8D">
              <w:rPr>
                <w:rFonts w:asciiTheme="minorHAnsi" w:hAnsiTheme="minorHAnsi" w:cstheme="minorHAnsi"/>
                <w:b/>
                <w:bCs/>
              </w:rPr>
              <w:t xml:space="preserve"> </w:t>
            </w:r>
          </w:p>
        </w:tc>
        <w:tc>
          <w:tcPr>
            <w:tcW w:w="1147" w:type="dxa"/>
            <w:noWrap/>
            <w:hideMark/>
          </w:tcPr>
          <w:p w14:paraId="691D6F45"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2942A81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D378E7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7622F3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CBA611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p w14:paraId="452AAE54"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7920537" w14:textId="77777777" w:rsidTr="006D1742">
        <w:trPr>
          <w:trHeight w:val="570"/>
        </w:trPr>
        <w:tc>
          <w:tcPr>
            <w:tcW w:w="704" w:type="dxa"/>
            <w:noWrap/>
          </w:tcPr>
          <w:p w14:paraId="5E32B43F"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5A39AD1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b.  Solicitantul are documentația tehnico-economică faza PTE conformă grilei de verificare PTE  și prezintă Autorizație de construire, licitația pentru contractul de lucrări fiind lansata.</w:t>
            </w:r>
          </w:p>
        </w:tc>
        <w:tc>
          <w:tcPr>
            <w:tcW w:w="1147" w:type="dxa"/>
            <w:noWrap/>
          </w:tcPr>
          <w:p w14:paraId="71B1AA16"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tcPr>
          <w:p w14:paraId="47D6F551"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1C8E10D9"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1129284E"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2FBF925"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3EDE5AE" w14:textId="77777777" w:rsidTr="006D1742">
        <w:trPr>
          <w:trHeight w:val="645"/>
        </w:trPr>
        <w:tc>
          <w:tcPr>
            <w:tcW w:w="704" w:type="dxa"/>
            <w:noWrap/>
            <w:hideMark/>
          </w:tcPr>
          <w:p w14:paraId="47DEE3B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4CD31AC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w:t>
            </w:r>
            <w:r w:rsidRPr="00593E8D">
              <w:rPr>
                <w:rFonts w:asciiTheme="minorHAnsi" w:hAnsiTheme="minorHAnsi" w:cstheme="minorHAnsi"/>
                <w:b/>
                <w:bCs/>
              </w:rPr>
              <w:t>Solicitantul are documentația tehnico-economică faza PTE conformă grilei de verificare PTE   și prezintă Autorizație de construire</w:t>
            </w:r>
            <w:r w:rsidRPr="00593E8D">
              <w:rPr>
                <w:rFonts w:asciiTheme="minorHAnsi" w:hAnsiTheme="minorHAnsi" w:cstheme="minorHAnsi"/>
                <w:b/>
                <w:bCs/>
                <w:color w:val="000000" w:themeColor="text1"/>
              </w:rPr>
              <w:t>.</w:t>
            </w:r>
          </w:p>
        </w:tc>
        <w:tc>
          <w:tcPr>
            <w:tcW w:w="1147" w:type="dxa"/>
            <w:noWrap/>
            <w:hideMark/>
          </w:tcPr>
          <w:p w14:paraId="59B6433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403C89E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D83AB0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F45F1C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9595A6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2BEC788" w14:textId="77777777" w:rsidTr="006D1742">
        <w:trPr>
          <w:trHeight w:val="645"/>
        </w:trPr>
        <w:tc>
          <w:tcPr>
            <w:tcW w:w="704" w:type="dxa"/>
            <w:noWrap/>
          </w:tcPr>
          <w:p w14:paraId="789109E4"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6F356D2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147" w:type="dxa"/>
            <w:noWrap/>
          </w:tcPr>
          <w:p w14:paraId="6FAA7991"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7A069341"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94C0DE3"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25BD9F40"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6930F4C"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53FC0DF6" w14:textId="77777777" w:rsidTr="006D1742">
        <w:trPr>
          <w:trHeight w:val="300"/>
        </w:trPr>
        <w:tc>
          <w:tcPr>
            <w:tcW w:w="704" w:type="dxa"/>
            <w:noWrap/>
            <w:hideMark/>
          </w:tcPr>
          <w:p w14:paraId="6BF955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923" w:type="dxa"/>
            <w:gridSpan w:val="3"/>
            <w:hideMark/>
          </w:tcPr>
          <w:p w14:paraId="5759445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1:</w:t>
            </w:r>
          </w:p>
        </w:tc>
        <w:tc>
          <w:tcPr>
            <w:tcW w:w="1222" w:type="dxa"/>
            <w:noWrap/>
            <w:hideMark/>
          </w:tcPr>
          <w:p w14:paraId="16A0854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725679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104805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4BCA46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FADC1D6" w14:textId="77777777" w:rsidTr="006D1742">
        <w:trPr>
          <w:trHeight w:val="300"/>
        </w:trPr>
        <w:tc>
          <w:tcPr>
            <w:tcW w:w="704" w:type="dxa"/>
            <w:noWrap/>
            <w:hideMark/>
          </w:tcPr>
          <w:p w14:paraId="07B06A9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923" w:type="dxa"/>
            <w:gridSpan w:val="3"/>
            <w:hideMark/>
          </w:tcPr>
          <w:p w14:paraId="15F5DCA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141DC1B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49C556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C86244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12B281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1CEA2F9" w14:textId="77777777" w:rsidTr="006D1742">
        <w:trPr>
          <w:trHeight w:val="285"/>
        </w:trPr>
        <w:tc>
          <w:tcPr>
            <w:tcW w:w="704" w:type="dxa"/>
            <w:noWrap/>
            <w:hideMark/>
          </w:tcPr>
          <w:p w14:paraId="07F21386"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2.4</w:t>
            </w:r>
          </w:p>
        </w:tc>
        <w:tc>
          <w:tcPr>
            <w:tcW w:w="8776" w:type="dxa"/>
            <w:gridSpan w:val="2"/>
            <w:hideMark/>
          </w:tcPr>
          <w:p w14:paraId="6CE3BAE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Identificarea riscurilor si mecanisme de gestionare</w:t>
            </w:r>
          </w:p>
        </w:tc>
        <w:tc>
          <w:tcPr>
            <w:tcW w:w="1147" w:type="dxa"/>
            <w:noWrap/>
            <w:hideMark/>
          </w:tcPr>
          <w:p w14:paraId="7786AEE5"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04F08C3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1B3EF72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599CC50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6E403F7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33C3443E" w14:textId="77777777" w:rsidTr="006D1742">
        <w:trPr>
          <w:trHeight w:val="570"/>
        </w:trPr>
        <w:tc>
          <w:tcPr>
            <w:tcW w:w="704" w:type="dxa"/>
            <w:vMerge w:val="restart"/>
            <w:noWrap/>
            <w:hideMark/>
          </w:tcPr>
          <w:p w14:paraId="5F4F0AE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76619DE6"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Solicitantul identifică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detaliază </w:t>
            </w:r>
            <w:proofErr w:type="spellStart"/>
            <w:r w:rsidRPr="00593E8D">
              <w:rPr>
                <w:rFonts w:asciiTheme="minorHAnsi" w:hAnsiTheme="minorHAnsi" w:cstheme="minorHAnsi"/>
                <w:b/>
                <w:bCs/>
                <w:color w:val="000000" w:themeColor="text1"/>
              </w:rPr>
              <w:t>posibilile</w:t>
            </w:r>
            <w:proofErr w:type="spellEnd"/>
            <w:r w:rsidRPr="00593E8D">
              <w:rPr>
                <w:rFonts w:asciiTheme="minorHAnsi" w:hAnsiTheme="minorHAnsi" w:cstheme="minorHAnsi"/>
                <w:b/>
                <w:bCs/>
                <w:color w:val="000000" w:themeColor="text1"/>
              </w:rPr>
              <w:t xml:space="preserve"> riscuri în implementarea proiectului iar mecanismele de gestionare sunt clar definite si </w:t>
            </w:r>
            <w:proofErr w:type="spellStart"/>
            <w:r w:rsidRPr="00593E8D">
              <w:rPr>
                <w:rFonts w:asciiTheme="minorHAnsi" w:hAnsiTheme="minorHAnsi" w:cstheme="minorHAnsi"/>
                <w:b/>
                <w:bCs/>
                <w:color w:val="000000" w:themeColor="text1"/>
              </w:rPr>
              <w:t>corespunzatoare</w:t>
            </w:r>
            <w:proofErr w:type="spellEnd"/>
          </w:p>
        </w:tc>
        <w:tc>
          <w:tcPr>
            <w:tcW w:w="1147" w:type="dxa"/>
            <w:noWrap/>
            <w:hideMark/>
          </w:tcPr>
          <w:p w14:paraId="19F36EED"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2AF3430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15E4D1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9C0290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BF2917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E7647E8" w14:textId="77777777" w:rsidTr="006D1742">
        <w:trPr>
          <w:trHeight w:val="570"/>
        </w:trPr>
        <w:tc>
          <w:tcPr>
            <w:tcW w:w="704" w:type="dxa"/>
            <w:vMerge/>
            <w:hideMark/>
          </w:tcPr>
          <w:p w14:paraId="651DD956"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52797C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Solicitantul identifică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detaliază </w:t>
            </w:r>
            <w:proofErr w:type="spellStart"/>
            <w:r w:rsidRPr="00593E8D">
              <w:rPr>
                <w:rFonts w:asciiTheme="minorHAnsi" w:hAnsiTheme="minorHAnsi" w:cstheme="minorHAnsi"/>
                <w:b/>
                <w:bCs/>
                <w:color w:val="000000" w:themeColor="text1"/>
              </w:rPr>
              <w:t>posibilile</w:t>
            </w:r>
            <w:proofErr w:type="spellEnd"/>
            <w:r w:rsidRPr="00593E8D">
              <w:rPr>
                <w:rFonts w:asciiTheme="minorHAnsi" w:hAnsiTheme="minorHAnsi" w:cstheme="minorHAnsi"/>
                <w:b/>
                <w:bCs/>
                <w:color w:val="000000" w:themeColor="text1"/>
              </w:rPr>
              <w:t xml:space="preserve"> riscuri în implementarea proiectului iar mecanismele de gestionare sunt </w:t>
            </w:r>
            <w:proofErr w:type="spellStart"/>
            <w:r w:rsidRPr="00593E8D">
              <w:rPr>
                <w:rFonts w:asciiTheme="minorHAnsi" w:hAnsiTheme="minorHAnsi" w:cstheme="minorHAnsi"/>
                <w:b/>
                <w:bCs/>
                <w:color w:val="000000" w:themeColor="text1"/>
              </w:rPr>
              <w:t>satisfacatoare</w:t>
            </w:r>
            <w:proofErr w:type="spellEnd"/>
          </w:p>
        </w:tc>
        <w:tc>
          <w:tcPr>
            <w:tcW w:w="1147" w:type="dxa"/>
            <w:hideMark/>
          </w:tcPr>
          <w:p w14:paraId="1AF67779"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7C52300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80A4D6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E48F4E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FE77B6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4AD12CA" w14:textId="77777777" w:rsidTr="006D1742">
        <w:trPr>
          <w:trHeight w:val="300"/>
        </w:trPr>
        <w:tc>
          <w:tcPr>
            <w:tcW w:w="704" w:type="dxa"/>
            <w:vMerge/>
            <w:hideMark/>
          </w:tcPr>
          <w:p w14:paraId="5AB1642C"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25CE478"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c. Solicitantul nu identifică riscurile posibile </w:t>
            </w:r>
          </w:p>
        </w:tc>
        <w:tc>
          <w:tcPr>
            <w:tcW w:w="1147" w:type="dxa"/>
            <w:hideMark/>
          </w:tcPr>
          <w:p w14:paraId="20B5AC6F"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hideMark/>
          </w:tcPr>
          <w:p w14:paraId="74A4D3D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25F13A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481CAF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253D20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6CAB9CF" w14:textId="77777777" w:rsidTr="006D1742">
        <w:trPr>
          <w:trHeight w:val="300"/>
        </w:trPr>
        <w:tc>
          <w:tcPr>
            <w:tcW w:w="704" w:type="dxa"/>
            <w:vMerge/>
          </w:tcPr>
          <w:p w14:paraId="1EB6845C"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5B008102"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Modalitatea de punctare: Punctarea subcriteriului se face prin selectarea unei singure opțiuni/ipoteze și a punctajului aferent acesteia.</w:t>
            </w:r>
          </w:p>
        </w:tc>
        <w:tc>
          <w:tcPr>
            <w:tcW w:w="1147" w:type="dxa"/>
          </w:tcPr>
          <w:p w14:paraId="3D61FD6C" w14:textId="77777777" w:rsidR="007214ED" w:rsidRPr="00593E8D" w:rsidRDefault="007214ED" w:rsidP="00306B4C">
            <w:pPr>
              <w:jc w:val="center"/>
              <w:rPr>
                <w:rFonts w:asciiTheme="minorHAnsi" w:hAnsiTheme="minorHAnsi" w:cstheme="minorHAnsi"/>
                <w:color w:val="000000" w:themeColor="text1"/>
              </w:rPr>
            </w:pPr>
          </w:p>
        </w:tc>
        <w:tc>
          <w:tcPr>
            <w:tcW w:w="1222" w:type="dxa"/>
            <w:noWrap/>
          </w:tcPr>
          <w:p w14:paraId="7343EDF3"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100C7BB1"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49F1E4E1"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5FE672B0"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0B0FF54B" w14:textId="77777777" w:rsidTr="006D1742">
        <w:trPr>
          <w:trHeight w:val="240"/>
        </w:trPr>
        <w:tc>
          <w:tcPr>
            <w:tcW w:w="704" w:type="dxa"/>
            <w:vMerge/>
            <w:hideMark/>
          </w:tcPr>
          <w:p w14:paraId="4A46F4F1"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1F2FAAF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02BF021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4C06BA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4EE8EB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EE67B2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6508765" w14:textId="77777777" w:rsidTr="006D1742">
        <w:trPr>
          <w:trHeight w:val="240"/>
        </w:trPr>
        <w:tc>
          <w:tcPr>
            <w:tcW w:w="704" w:type="dxa"/>
            <w:vMerge/>
            <w:hideMark/>
          </w:tcPr>
          <w:p w14:paraId="7E41FB76"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4458C71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1CD9B1E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68B369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5B973B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698931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FFC7DF8" w14:textId="77777777" w:rsidTr="006D1742">
        <w:trPr>
          <w:trHeight w:val="960"/>
        </w:trPr>
        <w:tc>
          <w:tcPr>
            <w:tcW w:w="704" w:type="dxa"/>
            <w:noWrap/>
            <w:hideMark/>
          </w:tcPr>
          <w:p w14:paraId="2A66E896" w14:textId="77777777" w:rsidR="007214ED" w:rsidRPr="00593E8D" w:rsidRDefault="007214ED" w:rsidP="003F3633">
            <w:pPr>
              <w:jc w:val="both"/>
              <w:rPr>
                <w:rFonts w:asciiTheme="minorHAnsi" w:hAnsiTheme="minorHAnsi" w:cstheme="minorHAnsi"/>
                <w:b/>
                <w:bCs/>
                <w:color w:val="000000" w:themeColor="text1"/>
              </w:rPr>
            </w:pPr>
            <w:bookmarkStart w:id="1" w:name="_Hlk120091431"/>
            <w:r w:rsidRPr="00593E8D">
              <w:rPr>
                <w:rFonts w:asciiTheme="minorHAnsi" w:hAnsiTheme="minorHAnsi" w:cstheme="minorHAnsi"/>
                <w:b/>
                <w:bCs/>
                <w:color w:val="000000" w:themeColor="text1"/>
              </w:rPr>
              <w:t>3.</w:t>
            </w:r>
          </w:p>
        </w:tc>
        <w:tc>
          <w:tcPr>
            <w:tcW w:w="8776" w:type="dxa"/>
            <w:gridSpan w:val="2"/>
            <w:hideMark/>
          </w:tcPr>
          <w:p w14:paraId="48F5937D"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rPr>
              <w:t xml:space="preserve">CONTRIBUȚIA PROIECTULUI ÎN PRIVINȚA PRINCIPIILOR PRIVIND DEZVOLTAREA DURABILĂ, DNSH, EGALITATEA </w:t>
            </w:r>
            <w:r w:rsidRPr="00593E8D">
              <w:rPr>
                <w:rFonts w:asciiTheme="minorHAnsi" w:hAnsiTheme="minorHAnsi" w:cstheme="minorHAnsi"/>
                <w:b/>
                <w:bCs/>
                <w:color w:val="000000" w:themeColor="text1"/>
              </w:rPr>
              <w:t xml:space="preserve">DE ŞANSE, DE GEN,  NEDISCRIMINAREA ŞI ACCESIBILITATEA </w:t>
            </w:r>
            <w:r w:rsidRPr="00593E8D">
              <w:rPr>
                <w:rFonts w:asciiTheme="minorHAnsi" w:hAnsiTheme="minorHAnsi" w:cstheme="minorHAnsi"/>
                <w:color w:val="000000" w:themeColor="text1"/>
              </w:rPr>
              <w:t xml:space="preserve">(nu vor fi punctate măsurile  de conformare cu obligațiile legale ale solicitantului în aceste domenii) </w:t>
            </w:r>
          </w:p>
        </w:tc>
        <w:tc>
          <w:tcPr>
            <w:tcW w:w="1147" w:type="dxa"/>
            <w:noWrap/>
            <w:hideMark/>
          </w:tcPr>
          <w:p w14:paraId="102809D0" w14:textId="77777777" w:rsidR="007214ED" w:rsidRPr="00593E8D" w:rsidRDefault="007214ED" w:rsidP="00306B4C">
            <w:pPr>
              <w:jc w:val="center"/>
              <w:rPr>
                <w:rFonts w:asciiTheme="minorHAnsi" w:hAnsiTheme="minorHAnsi" w:cstheme="minorHAnsi"/>
                <w:b/>
                <w:color w:val="000000" w:themeColor="text1"/>
              </w:rPr>
            </w:pPr>
            <w:r w:rsidRPr="00593E8D">
              <w:rPr>
                <w:rFonts w:asciiTheme="minorHAnsi" w:hAnsiTheme="minorHAnsi" w:cstheme="minorHAnsi"/>
                <w:b/>
                <w:color w:val="000000" w:themeColor="text1"/>
              </w:rPr>
              <w:t>7</w:t>
            </w:r>
          </w:p>
        </w:tc>
        <w:tc>
          <w:tcPr>
            <w:tcW w:w="1222" w:type="dxa"/>
            <w:noWrap/>
            <w:hideMark/>
          </w:tcPr>
          <w:p w14:paraId="6B0D3D8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5FDB95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1BBDDB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F35048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AEDAF06" w14:textId="77777777" w:rsidTr="006D1742">
        <w:trPr>
          <w:trHeight w:val="570"/>
        </w:trPr>
        <w:tc>
          <w:tcPr>
            <w:tcW w:w="704" w:type="dxa"/>
            <w:vMerge w:val="restart"/>
            <w:noWrap/>
            <w:hideMark/>
          </w:tcPr>
          <w:p w14:paraId="447990C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567" w:type="dxa"/>
            <w:hideMark/>
          </w:tcPr>
          <w:p w14:paraId="06B2E0C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3.1</w:t>
            </w:r>
          </w:p>
        </w:tc>
        <w:tc>
          <w:tcPr>
            <w:tcW w:w="8209" w:type="dxa"/>
            <w:hideMark/>
          </w:tcPr>
          <w:p w14:paraId="17651F2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Proiectul are in vedere integrarea principiului DNSH(*)</w:t>
            </w:r>
          </w:p>
        </w:tc>
        <w:tc>
          <w:tcPr>
            <w:tcW w:w="1147" w:type="dxa"/>
            <w:noWrap/>
            <w:hideMark/>
          </w:tcPr>
          <w:p w14:paraId="1D683F15"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w:t>
            </w:r>
          </w:p>
        </w:tc>
        <w:tc>
          <w:tcPr>
            <w:tcW w:w="1222" w:type="dxa"/>
            <w:noWrap/>
            <w:hideMark/>
          </w:tcPr>
          <w:p w14:paraId="4348D96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CC916E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980E85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15D7F6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B3FC1AF" w14:textId="77777777" w:rsidTr="006D1742">
        <w:trPr>
          <w:trHeight w:val="570"/>
        </w:trPr>
        <w:tc>
          <w:tcPr>
            <w:tcW w:w="704" w:type="dxa"/>
            <w:vMerge/>
            <w:noWrap/>
          </w:tcPr>
          <w:p w14:paraId="5B601E6B"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tcPr>
          <w:p w14:paraId="117BD347" w14:textId="77777777" w:rsidR="007214ED" w:rsidRPr="00593E8D" w:rsidRDefault="007214ED" w:rsidP="007214ED">
            <w:pPr>
              <w:pStyle w:val="ListParagraph"/>
              <w:numPr>
                <w:ilvl w:val="0"/>
                <w:numId w:val="11"/>
              </w:numPr>
              <w:spacing w:line="240" w:lineRule="auto"/>
              <w:contextualSpacing w:val="0"/>
              <w:jc w:val="both"/>
              <w:rPr>
                <w:rFonts w:asciiTheme="minorHAnsi" w:hAnsiTheme="minorHAnsi" w:cstheme="minorHAnsi"/>
                <w:b/>
                <w:bCs/>
                <w:color w:val="000000" w:themeColor="text1"/>
                <w:sz w:val="24"/>
                <w:szCs w:val="24"/>
              </w:rPr>
            </w:pPr>
            <w:bookmarkStart w:id="2" w:name="_Hlk124422578"/>
            <w:r w:rsidRPr="00593E8D">
              <w:rPr>
                <w:rFonts w:asciiTheme="minorHAnsi" w:hAnsiTheme="minorHAnsi" w:cstheme="minorHAnsi"/>
                <w:b/>
                <w:bCs/>
                <w:color w:val="000000" w:themeColor="text1"/>
                <w:sz w:val="24"/>
                <w:szCs w:val="24"/>
              </w:rPr>
              <w:t>Proiectul integrează principiului DNSH prin măsurile incluse în cererea de finanțare și anexele sale</w:t>
            </w:r>
            <w:bookmarkEnd w:id="2"/>
          </w:p>
        </w:tc>
        <w:tc>
          <w:tcPr>
            <w:tcW w:w="1147" w:type="dxa"/>
            <w:noWrap/>
          </w:tcPr>
          <w:p w14:paraId="56650D8E"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w:t>
            </w:r>
          </w:p>
        </w:tc>
        <w:tc>
          <w:tcPr>
            <w:tcW w:w="1222" w:type="dxa"/>
            <w:noWrap/>
          </w:tcPr>
          <w:p w14:paraId="7DC5D45A"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297083BF"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5C7B0463"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664272C"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8677EBC" w14:textId="77777777" w:rsidTr="006D1742">
        <w:trPr>
          <w:trHeight w:val="570"/>
        </w:trPr>
        <w:tc>
          <w:tcPr>
            <w:tcW w:w="704" w:type="dxa"/>
            <w:vMerge/>
            <w:noWrap/>
          </w:tcPr>
          <w:p w14:paraId="57F65CC5"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tcPr>
          <w:p w14:paraId="2151D7B2" w14:textId="77777777" w:rsidR="007214ED" w:rsidRPr="00593E8D" w:rsidRDefault="007214ED" w:rsidP="007214ED">
            <w:pPr>
              <w:pStyle w:val="ListParagraph"/>
              <w:numPr>
                <w:ilvl w:val="0"/>
                <w:numId w:val="11"/>
              </w:numPr>
              <w:spacing w:line="240" w:lineRule="auto"/>
              <w:contextualSpacing w:val="0"/>
              <w:jc w:val="both"/>
              <w:rPr>
                <w:rFonts w:asciiTheme="minorHAnsi" w:hAnsiTheme="minorHAnsi" w:cstheme="minorHAnsi"/>
                <w:b/>
                <w:bCs/>
                <w:color w:val="000000" w:themeColor="text1"/>
                <w:sz w:val="24"/>
                <w:szCs w:val="24"/>
              </w:rPr>
            </w:pPr>
            <w:r w:rsidRPr="00593E8D">
              <w:rPr>
                <w:rFonts w:asciiTheme="minorHAnsi" w:hAnsiTheme="minorHAnsi" w:cstheme="minorHAnsi"/>
                <w:b/>
                <w:bCs/>
                <w:color w:val="000000" w:themeColor="text1"/>
                <w:sz w:val="24"/>
                <w:szCs w:val="24"/>
              </w:rPr>
              <w:t>Proiectul nu integrează principiului DNSH prin măsurile incluse în cererea de finanțare și anexele sale</w:t>
            </w:r>
          </w:p>
        </w:tc>
        <w:tc>
          <w:tcPr>
            <w:tcW w:w="1147" w:type="dxa"/>
            <w:noWrap/>
          </w:tcPr>
          <w:p w14:paraId="5BCC913E"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0</w:t>
            </w:r>
          </w:p>
        </w:tc>
        <w:tc>
          <w:tcPr>
            <w:tcW w:w="1222" w:type="dxa"/>
            <w:noWrap/>
          </w:tcPr>
          <w:p w14:paraId="51ECDF99"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074AD5E4"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5CFC2F1E"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51A880F1"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87982B5" w14:textId="77777777" w:rsidTr="006D1742">
        <w:trPr>
          <w:trHeight w:val="570"/>
        </w:trPr>
        <w:tc>
          <w:tcPr>
            <w:tcW w:w="704" w:type="dxa"/>
            <w:vMerge/>
            <w:noWrap/>
          </w:tcPr>
          <w:p w14:paraId="4575BC53"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tcPr>
          <w:p w14:paraId="50C6A7AC"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bCs/>
                <w:color w:val="000000" w:themeColor="text1"/>
              </w:rPr>
              <w:t>Ȋn</w:t>
            </w:r>
            <w:proofErr w:type="spellEnd"/>
            <w:r w:rsidRPr="00593E8D">
              <w:rPr>
                <w:rFonts w:asciiTheme="minorHAnsi" w:hAnsiTheme="minorHAnsi" w:cstheme="minorHAnsi"/>
                <w:bCs/>
                <w:color w:val="000000" w:themeColor="text1"/>
              </w:rPr>
              <w:t xml:space="preserve"> caz că se obțin 0 puncte la acest subcriteriu, proiectul este respins.</w:t>
            </w:r>
          </w:p>
        </w:tc>
        <w:tc>
          <w:tcPr>
            <w:tcW w:w="1147" w:type="dxa"/>
            <w:noWrap/>
          </w:tcPr>
          <w:p w14:paraId="701B646C" w14:textId="77777777" w:rsidR="007214ED" w:rsidRPr="00593E8D" w:rsidRDefault="007214ED" w:rsidP="00306B4C">
            <w:pPr>
              <w:jc w:val="center"/>
              <w:rPr>
                <w:rFonts w:asciiTheme="minorHAnsi" w:hAnsiTheme="minorHAnsi" w:cstheme="minorHAnsi"/>
                <w:b/>
                <w:bCs/>
                <w:color w:val="000000" w:themeColor="text1"/>
              </w:rPr>
            </w:pPr>
          </w:p>
        </w:tc>
        <w:tc>
          <w:tcPr>
            <w:tcW w:w="1222" w:type="dxa"/>
            <w:noWrap/>
          </w:tcPr>
          <w:p w14:paraId="65E8757F"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21F0897E"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23D76005"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88B70F7"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1B4ABEE" w14:textId="77777777" w:rsidTr="006D1742">
        <w:trPr>
          <w:trHeight w:val="570"/>
        </w:trPr>
        <w:tc>
          <w:tcPr>
            <w:tcW w:w="704" w:type="dxa"/>
            <w:vMerge/>
            <w:noWrap/>
          </w:tcPr>
          <w:p w14:paraId="28981E77"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tcPr>
          <w:p w14:paraId="6ED5845C"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Observații evaluator 3:</w:t>
            </w:r>
          </w:p>
        </w:tc>
        <w:tc>
          <w:tcPr>
            <w:tcW w:w="1147" w:type="dxa"/>
            <w:noWrap/>
          </w:tcPr>
          <w:p w14:paraId="1043A20E" w14:textId="77777777" w:rsidR="007214ED" w:rsidRPr="00593E8D" w:rsidRDefault="007214ED" w:rsidP="00306B4C">
            <w:pPr>
              <w:jc w:val="center"/>
              <w:rPr>
                <w:rFonts w:asciiTheme="minorHAnsi" w:hAnsiTheme="minorHAnsi" w:cstheme="minorHAnsi"/>
                <w:b/>
                <w:bCs/>
                <w:color w:val="000000" w:themeColor="text1"/>
              </w:rPr>
            </w:pPr>
          </w:p>
        </w:tc>
        <w:tc>
          <w:tcPr>
            <w:tcW w:w="1222" w:type="dxa"/>
            <w:noWrap/>
          </w:tcPr>
          <w:p w14:paraId="0DACA478"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332E379B"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0F180F00"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290436BD"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68D35335" w14:textId="77777777" w:rsidTr="006D1742">
        <w:trPr>
          <w:trHeight w:val="570"/>
        </w:trPr>
        <w:tc>
          <w:tcPr>
            <w:tcW w:w="704" w:type="dxa"/>
            <w:vMerge/>
            <w:noWrap/>
          </w:tcPr>
          <w:p w14:paraId="2B3496F0" w14:textId="77777777" w:rsidR="007214ED" w:rsidRPr="00593E8D" w:rsidRDefault="007214ED" w:rsidP="003F3633">
            <w:pPr>
              <w:jc w:val="both"/>
              <w:rPr>
                <w:rFonts w:asciiTheme="minorHAnsi" w:hAnsiTheme="minorHAnsi" w:cstheme="minorHAnsi"/>
                <w:color w:val="000000" w:themeColor="text1"/>
              </w:rPr>
            </w:pPr>
          </w:p>
        </w:tc>
        <w:tc>
          <w:tcPr>
            <w:tcW w:w="567" w:type="dxa"/>
          </w:tcPr>
          <w:p w14:paraId="1B8F47F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3.2</w:t>
            </w:r>
          </w:p>
        </w:tc>
        <w:tc>
          <w:tcPr>
            <w:tcW w:w="8209" w:type="dxa"/>
          </w:tcPr>
          <w:p w14:paraId="62C95D5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Dezvoltare durabilă, </w:t>
            </w:r>
            <w:proofErr w:type="spellStart"/>
            <w:r w:rsidRPr="00593E8D">
              <w:rPr>
                <w:rFonts w:asciiTheme="minorHAnsi" w:hAnsiTheme="minorHAnsi" w:cstheme="minorHAnsi"/>
                <w:b/>
                <w:bCs/>
                <w:color w:val="000000" w:themeColor="text1"/>
              </w:rPr>
              <w:t>protecţia</w:t>
            </w:r>
            <w:proofErr w:type="spellEnd"/>
            <w:r w:rsidRPr="00593E8D">
              <w:rPr>
                <w:rFonts w:asciiTheme="minorHAnsi" w:hAnsiTheme="minorHAnsi" w:cstheme="minorHAnsi"/>
                <w:b/>
                <w:bCs/>
                <w:color w:val="000000" w:themeColor="text1"/>
              </w:rPr>
              <w:t xml:space="preserve"> mediului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eficienţă</w:t>
            </w:r>
            <w:proofErr w:type="spellEnd"/>
            <w:r w:rsidRPr="00593E8D">
              <w:rPr>
                <w:rFonts w:asciiTheme="minorHAnsi" w:hAnsiTheme="minorHAnsi" w:cstheme="minorHAnsi"/>
                <w:b/>
                <w:bCs/>
                <w:color w:val="000000" w:themeColor="text1"/>
              </w:rPr>
              <w:t xml:space="preserve"> energetică (*)</w:t>
            </w:r>
          </w:p>
        </w:tc>
        <w:tc>
          <w:tcPr>
            <w:tcW w:w="1147" w:type="dxa"/>
            <w:noWrap/>
          </w:tcPr>
          <w:p w14:paraId="620FE2A5"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tcPr>
          <w:p w14:paraId="1676CBAE"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6708FBA"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0746B149"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3E0BE169"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FA94660" w14:textId="77777777" w:rsidTr="006D1742">
        <w:trPr>
          <w:trHeight w:val="1140"/>
        </w:trPr>
        <w:tc>
          <w:tcPr>
            <w:tcW w:w="704" w:type="dxa"/>
            <w:vMerge/>
            <w:hideMark/>
          </w:tcPr>
          <w:p w14:paraId="0E2BFED6"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8DBFE68"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a Prin proiect sunt implementate măsuri suplimentare/complementare  față  de obligațiile legale ale solicitantului în aceste domenii  prin protecția drumului fata de efectele generate de fenomene meteorologice extreme (viscol, inundații, valuri de </w:t>
            </w:r>
            <w:proofErr w:type="spellStart"/>
            <w:r w:rsidRPr="00593E8D">
              <w:rPr>
                <w:rFonts w:asciiTheme="minorHAnsi" w:hAnsiTheme="minorHAnsi" w:cstheme="minorHAnsi"/>
                <w:b/>
                <w:bCs/>
              </w:rPr>
              <w:t>caldura</w:t>
            </w:r>
            <w:proofErr w:type="spellEnd"/>
            <w:r w:rsidRPr="00593E8D">
              <w:rPr>
                <w:rFonts w:asciiTheme="minorHAnsi" w:hAnsiTheme="minorHAnsi" w:cstheme="minorHAnsi"/>
                <w:b/>
                <w:bCs/>
              </w:rPr>
              <w:t xml:space="preserve">, incendii de </w:t>
            </w:r>
            <w:proofErr w:type="spellStart"/>
            <w:r w:rsidRPr="00593E8D">
              <w:rPr>
                <w:rFonts w:asciiTheme="minorHAnsi" w:hAnsiTheme="minorHAnsi" w:cstheme="minorHAnsi"/>
                <w:b/>
                <w:bCs/>
              </w:rPr>
              <w:t>padure</w:t>
            </w:r>
            <w:proofErr w:type="spellEnd"/>
            <w:r w:rsidRPr="00593E8D">
              <w:rPr>
                <w:rFonts w:asciiTheme="minorHAnsi" w:hAnsiTheme="minorHAnsi" w:cstheme="minorHAnsi"/>
                <w:b/>
                <w:bCs/>
              </w:rPr>
              <w:t>/</w:t>
            </w:r>
            <w:proofErr w:type="spellStart"/>
            <w:r w:rsidRPr="00593E8D">
              <w:rPr>
                <w:rFonts w:asciiTheme="minorHAnsi" w:hAnsiTheme="minorHAnsi" w:cstheme="minorHAnsi"/>
                <w:b/>
                <w:bCs/>
              </w:rPr>
              <w:t>vegetatie</w:t>
            </w:r>
            <w:proofErr w:type="spellEnd"/>
            <w:r w:rsidRPr="00593E8D">
              <w:rPr>
                <w:rFonts w:asciiTheme="minorHAnsi" w:hAnsiTheme="minorHAnsi" w:cstheme="minorHAnsi"/>
                <w:b/>
                <w:bCs/>
              </w:rPr>
              <w:t xml:space="preserve"> etc), și/sau utilizarea de materiale ecologice, sustenabile, reciclabile</w:t>
            </w:r>
          </w:p>
        </w:tc>
        <w:tc>
          <w:tcPr>
            <w:tcW w:w="1147" w:type="dxa"/>
            <w:noWrap/>
            <w:hideMark/>
          </w:tcPr>
          <w:p w14:paraId="3ABBAB22"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4CA0F88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66BA10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A0D235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510C6D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D889573" w14:textId="77777777" w:rsidTr="006D1742">
        <w:trPr>
          <w:trHeight w:val="855"/>
        </w:trPr>
        <w:tc>
          <w:tcPr>
            <w:tcW w:w="704" w:type="dxa"/>
            <w:vMerge/>
            <w:hideMark/>
          </w:tcPr>
          <w:p w14:paraId="2BFDBF05"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095FD1B"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 b. Proiectul se  implementează prin acțiuni prietenoase cu mediul înconjurător si propune  utilizarea unor surse de energie regenerabila(fără acțiuni care pot duce la afectarea negativă a calității mediului înconjurător si nu determina creșterea  emisiilor de poluanți) </w:t>
            </w:r>
          </w:p>
        </w:tc>
        <w:tc>
          <w:tcPr>
            <w:tcW w:w="1147" w:type="dxa"/>
            <w:noWrap/>
            <w:hideMark/>
          </w:tcPr>
          <w:p w14:paraId="551BC9ED"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261E702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8C04C1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434381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257CE0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6B16A5E" w14:textId="77777777" w:rsidTr="006D1742">
        <w:trPr>
          <w:trHeight w:val="300"/>
        </w:trPr>
        <w:tc>
          <w:tcPr>
            <w:tcW w:w="704" w:type="dxa"/>
            <w:vMerge/>
            <w:hideMark/>
          </w:tcPr>
          <w:p w14:paraId="5BDA369D"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5D6E1D12"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 Modalitatea de punctare: Se pot acorda punctaje intermediare pentru fiecare ipoteză. Punctajul este cumulativ.</w:t>
            </w:r>
          </w:p>
        </w:tc>
        <w:tc>
          <w:tcPr>
            <w:tcW w:w="1147" w:type="dxa"/>
            <w:noWrap/>
            <w:hideMark/>
          </w:tcPr>
          <w:p w14:paraId="645E14ED"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0855BCB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C3477B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3E08D4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898BDA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D174C5B" w14:textId="77777777" w:rsidTr="006D1742">
        <w:trPr>
          <w:trHeight w:val="300"/>
        </w:trPr>
        <w:tc>
          <w:tcPr>
            <w:tcW w:w="704" w:type="dxa"/>
            <w:vMerge/>
          </w:tcPr>
          <w:p w14:paraId="6F4A6DCA"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1562CFD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bCs/>
                <w:color w:val="000000" w:themeColor="text1"/>
              </w:rPr>
              <w:t>Observații evaluator 3:</w:t>
            </w:r>
          </w:p>
        </w:tc>
        <w:tc>
          <w:tcPr>
            <w:tcW w:w="1147" w:type="dxa"/>
            <w:noWrap/>
          </w:tcPr>
          <w:p w14:paraId="0ACBABCB" w14:textId="77777777" w:rsidR="007214ED" w:rsidRPr="00593E8D" w:rsidRDefault="007214ED" w:rsidP="00306B4C">
            <w:pPr>
              <w:jc w:val="center"/>
              <w:rPr>
                <w:rFonts w:asciiTheme="minorHAnsi" w:hAnsiTheme="minorHAnsi" w:cstheme="minorHAnsi"/>
                <w:color w:val="000000" w:themeColor="text1"/>
              </w:rPr>
            </w:pPr>
          </w:p>
        </w:tc>
        <w:tc>
          <w:tcPr>
            <w:tcW w:w="1222" w:type="dxa"/>
            <w:noWrap/>
          </w:tcPr>
          <w:p w14:paraId="428A51EE"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4F75E05E"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782D45DE"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BDE600A"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ABCA33D" w14:textId="77777777" w:rsidTr="006D1742">
        <w:trPr>
          <w:trHeight w:val="300"/>
        </w:trPr>
        <w:tc>
          <w:tcPr>
            <w:tcW w:w="704" w:type="dxa"/>
            <w:vMerge/>
            <w:hideMark/>
          </w:tcPr>
          <w:p w14:paraId="21D9081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1E191E3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3.3 Egalitatea de șanse, de gen, nediscriminarea și accesibilitatea, respectiv </w:t>
            </w:r>
            <w:r w:rsidRPr="00593E8D">
              <w:rPr>
                <w:rFonts w:asciiTheme="minorHAnsi" w:hAnsiTheme="minorHAnsi" w:cstheme="minorHAnsi"/>
                <w:b/>
                <w:bCs/>
              </w:rPr>
              <w:t xml:space="preserve">condiția orizontală privind implementarea și aplicarea Convenției ONU privind drepturile persoanelor cu dizabilități și a legislației naționale în domeniul dizabilității </w:t>
            </w:r>
          </w:p>
        </w:tc>
        <w:tc>
          <w:tcPr>
            <w:tcW w:w="1147" w:type="dxa"/>
            <w:noWrap/>
            <w:hideMark/>
          </w:tcPr>
          <w:p w14:paraId="44A83FF4"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05AA3AA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E99B9D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A7A5EE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397344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F5B7CA1" w14:textId="77777777" w:rsidTr="006D1742">
        <w:trPr>
          <w:trHeight w:val="570"/>
        </w:trPr>
        <w:tc>
          <w:tcPr>
            <w:tcW w:w="704" w:type="dxa"/>
            <w:vMerge/>
            <w:hideMark/>
          </w:tcPr>
          <w:p w14:paraId="71CF3E23"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368FC2E5"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proofErr w:type="spellStart"/>
            <w:r w:rsidRPr="00593E8D">
              <w:rPr>
                <w:rFonts w:asciiTheme="minorHAnsi" w:hAnsiTheme="minorHAnsi" w:cstheme="minorHAnsi"/>
                <w:b/>
                <w:bCs/>
              </w:rPr>
              <w:t>a.Proiectul</w:t>
            </w:r>
            <w:proofErr w:type="spellEnd"/>
            <w:r w:rsidRPr="00593E8D">
              <w:rPr>
                <w:rFonts w:asciiTheme="minorHAnsi" w:hAnsiTheme="minorHAnsi" w:cstheme="minorHAnsi"/>
                <w:b/>
                <w:bCs/>
              </w:rPr>
              <w:t xml:space="preserve"> </w:t>
            </w:r>
            <w:proofErr w:type="spellStart"/>
            <w:r w:rsidRPr="00593E8D">
              <w:rPr>
                <w:rFonts w:asciiTheme="minorHAnsi" w:hAnsiTheme="minorHAnsi" w:cstheme="minorHAnsi"/>
                <w:b/>
                <w:bCs/>
              </w:rPr>
              <w:t>ofera</w:t>
            </w:r>
            <w:proofErr w:type="spellEnd"/>
            <w:r w:rsidRPr="00593E8D">
              <w:rPr>
                <w:rFonts w:asciiTheme="minorHAnsi" w:hAnsiTheme="minorHAnsi" w:cstheme="minorHAnsi"/>
                <w:b/>
                <w:bCs/>
              </w:rPr>
              <w:t xml:space="preserve"> accesibilitate </w:t>
            </w:r>
            <w:proofErr w:type="spellStart"/>
            <w:r w:rsidRPr="00593E8D">
              <w:rPr>
                <w:rFonts w:asciiTheme="minorHAnsi" w:hAnsiTheme="minorHAnsi" w:cstheme="minorHAnsi"/>
                <w:b/>
                <w:bCs/>
              </w:rPr>
              <w:t>catre</w:t>
            </w:r>
            <w:proofErr w:type="spellEnd"/>
            <w:r w:rsidRPr="00593E8D">
              <w:rPr>
                <w:rFonts w:asciiTheme="minorHAnsi" w:hAnsiTheme="minorHAnsi" w:cstheme="minorHAnsi"/>
                <w:b/>
                <w:bCs/>
              </w:rPr>
              <w:t xml:space="preserve"> </w:t>
            </w:r>
            <w:proofErr w:type="spellStart"/>
            <w:r w:rsidRPr="00593E8D">
              <w:rPr>
                <w:rFonts w:asciiTheme="minorHAnsi" w:hAnsiTheme="minorHAnsi" w:cstheme="minorHAnsi"/>
                <w:b/>
                <w:bCs/>
              </w:rPr>
              <w:t>locatii</w:t>
            </w:r>
            <w:proofErr w:type="spellEnd"/>
            <w:r w:rsidRPr="00593E8D">
              <w:rPr>
                <w:rFonts w:asciiTheme="minorHAnsi" w:hAnsiTheme="minorHAnsi" w:cstheme="minorHAnsi"/>
                <w:b/>
                <w:bCs/>
              </w:rPr>
              <w:t xml:space="preserve"> special destinate persoanelor care beneficiază de servicii sociale în centre </w:t>
            </w:r>
            <w:proofErr w:type="spellStart"/>
            <w:r w:rsidRPr="00593E8D">
              <w:rPr>
                <w:rFonts w:asciiTheme="minorHAnsi" w:hAnsiTheme="minorHAnsi" w:cstheme="minorHAnsi"/>
                <w:b/>
                <w:bCs/>
              </w:rPr>
              <w:t>rezidentiale</w:t>
            </w:r>
            <w:proofErr w:type="spellEnd"/>
            <w:r w:rsidRPr="00593E8D">
              <w:rPr>
                <w:rFonts w:asciiTheme="minorHAnsi" w:hAnsiTheme="minorHAnsi" w:cstheme="minorHAnsi"/>
                <w:b/>
                <w:bCs/>
              </w:rPr>
              <w:t>, centre de zi etc (persoane cu nevoi speciale, persoane vârstnice etc)</w:t>
            </w:r>
          </w:p>
          <w:p w14:paraId="4434A089" w14:textId="77777777" w:rsidR="007214ED" w:rsidRPr="00593E8D" w:rsidRDefault="007214ED" w:rsidP="003F3633">
            <w:pPr>
              <w:jc w:val="both"/>
              <w:rPr>
                <w:rFonts w:asciiTheme="minorHAnsi" w:hAnsiTheme="minorHAnsi" w:cstheme="minorHAnsi"/>
                <w:bCs/>
              </w:rPr>
            </w:pPr>
            <w:r w:rsidRPr="00593E8D">
              <w:rPr>
                <w:rFonts w:asciiTheme="minorHAnsi" w:hAnsiTheme="minorHAnsi" w:cstheme="minorHAnsi"/>
                <w:bCs/>
              </w:rPr>
              <w:t xml:space="preserve">(situația în care avem centru social/centru de zi într-una din </w:t>
            </w:r>
            <w:proofErr w:type="spellStart"/>
            <w:r w:rsidRPr="00593E8D">
              <w:rPr>
                <w:rFonts w:asciiTheme="minorHAnsi" w:hAnsiTheme="minorHAnsi" w:cstheme="minorHAnsi"/>
                <w:bCs/>
              </w:rPr>
              <w:t>localitațile</w:t>
            </w:r>
            <w:proofErr w:type="spellEnd"/>
            <w:r w:rsidRPr="00593E8D">
              <w:rPr>
                <w:rFonts w:asciiTheme="minorHAnsi" w:hAnsiTheme="minorHAnsi" w:cstheme="minorHAnsi"/>
                <w:bCs/>
              </w:rPr>
              <w:t xml:space="preserve"> prin care trece sau la care ajunge drumul județean respectiv)</w:t>
            </w:r>
          </w:p>
        </w:tc>
        <w:tc>
          <w:tcPr>
            <w:tcW w:w="1147" w:type="dxa"/>
            <w:noWrap/>
            <w:hideMark/>
          </w:tcPr>
          <w:p w14:paraId="31FF7D5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317836B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BD7E89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502C81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6C2EF1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A01ED33" w14:textId="77777777" w:rsidTr="006D1742">
        <w:trPr>
          <w:trHeight w:val="570"/>
        </w:trPr>
        <w:tc>
          <w:tcPr>
            <w:tcW w:w="704" w:type="dxa"/>
            <w:vMerge/>
            <w:hideMark/>
          </w:tcPr>
          <w:p w14:paraId="53C91191"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3B3C2C9"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b. Prin proiect sunt prevăzute măsuri suplimentare față de minimul legislativ în vigoare privind accesibilitatea, de exemplu sunt prevăzute facilități noi / infrastructura/echipamentele sunt adaptate pentru accesul persoanelor cu dizabilități (ex: trotuare cu </w:t>
            </w:r>
            <w:proofErr w:type="spellStart"/>
            <w:r w:rsidRPr="00593E8D">
              <w:rPr>
                <w:rFonts w:asciiTheme="minorHAnsi" w:hAnsiTheme="minorHAnsi" w:cstheme="minorHAnsi"/>
                <w:b/>
                <w:bCs/>
              </w:rPr>
              <w:t>facilitati</w:t>
            </w:r>
            <w:proofErr w:type="spellEnd"/>
            <w:r w:rsidRPr="00593E8D">
              <w:rPr>
                <w:rFonts w:asciiTheme="minorHAnsi" w:hAnsiTheme="minorHAnsi" w:cstheme="minorHAnsi"/>
                <w:b/>
                <w:bCs/>
              </w:rPr>
              <w:t xml:space="preserve"> de deplasare pentru persoane cu </w:t>
            </w:r>
            <w:proofErr w:type="spellStart"/>
            <w:r w:rsidRPr="00593E8D">
              <w:rPr>
                <w:rFonts w:asciiTheme="minorHAnsi" w:hAnsiTheme="minorHAnsi" w:cstheme="minorHAnsi"/>
                <w:b/>
                <w:bCs/>
              </w:rPr>
              <w:t>dizabilitati</w:t>
            </w:r>
            <w:proofErr w:type="spellEnd"/>
            <w:r w:rsidRPr="00593E8D">
              <w:rPr>
                <w:rFonts w:asciiTheme="minorHAnsi" w:hAnsiTheme="minorHAnsi" w:cstheme="minorHAnsi"/>
                <w:b/>
                <w:bCs/>
              </w:rPr>
              <w:t xml:space="preserve"> etc). </w:t>
            </w:r>
          </w:p>
        </w:tc>
        <w:tc>
          <w:tcPr>
            <w:tcW w:w="1147" w:type="dxa"/>
            <w:noWrap/>
            <w:hideMark/>
          </w:tcPr>
          <w:p w14:paraId="0244946E"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1BFEF9A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FBC76A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C1FCBB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AD7F5E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4385842" w14:textId="77777777" w:rsidTr="006D1742">
        <w:trPr>
          <w:trHeight w:val="625"/>
        </w:trPr>
        <w:tc>
          <w:tcPr>
            <w:tcW w:w="704" w:type="dxa"/>
            <w:vMerge/>
            <w:hideMark/>
          </w:tcPr>
          <w:p w14:paraId="56F5732D"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21506149"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c. Proiectul va asigura accesibilitatea unor </w:t>
            </w:r>
            <w:proofErr w:type="spellStart"/>
            <w:r w:rsidRPr="00593E8D">
              <w:rPr>
                <w:rFonts w:asciiTheme="minorHAnsi" w:hAnsiTheme="minorHAnsi" w:cstheme="minorHAnsi"/>
                <w:b/>
                <w:bCs/>
              </w:rPr>
              <w:t>comunitati</w:t>
            </w:r>
            <w:proofErr w:type="spellEnd"/>
            <w:r w:rsidRPr="00593E8D">
              <w:rPr>
                <w:rFonts w:asciiTheme="minorHAnsi" w:hAnsiTheme="minorHAnsi" w:cstheme="minorHAnsi"/>
                <w:b/>
                <w:bCs/>
              </w:rPr>
              <w:t xml:space="preserve"> defavorizate/marginalizate, inclusiv </w:t>
            </w:r>
            <w:proofErr w:type="spellStart"/>
            <w:r w:rsidRPr="00593E8D">
              <w:rPr>
                <w:rFonts w:asciiTheme="minorHAnsi" w:hAnsiTheme="minorHAnsi" w:cstheme="minorHAnsi"/>
                <w:b/>
                <w:bCs/>
              </w:rPr>
              <w:t>populatia</w:t>
            </w:r>
            <w:proofErr w:type="spellEnd"/>
            <w:r w:rsidRPr="00593E8D">
              <w:rPr>
                <w:rFonts w:asciiTheme="minorHAnsi" w:hAnsiTheme="minorHAnsi" w:cstheme="minorHAnsi"/>
                <w:b/>
                <w:bCs/>
              </w:rPr>
              <w:t xml:space="preserve"> roma - </w:t>
            </w:r>
            <w:r w:rsidRPr="00593E8D">
              <w:rPr>
                <w:rFonts w:asciiTheme="minorHAnsi" w:hAnsiTheme="minorHAnsi" w:cstheme="minorHAnsi"/>
                <w:b/>
                <w:bCs/>
                <w:i/>
                <w:iCs/>
              </w:rPr>
              <w:t xml:space="preserve">definirea comunității marginalizate  pe baza </w:t>
            </w:r>
            <w:proofErr w:type="spellStart"/>
            <w:r w:rsidRPr="00593E8D">
              <w:rPr>
                <w:rFonts w:asciiTheme="minorHAnsi" w:hAnsiTheme="minorHAnsi" w:cstheme="minorHAnsi"/>
                <w:b/>
                <w:bCs/>
                <w:i/>
                <w:iCs/>
              </w:rPr>
              <w:t>informațiilor</w:t>
            </w:r>
            <w:proofErr w:type="spellEnd"/>
            <w:r w:rsidRPr="00593E8D">
              <w:rPr>
                <w:rFonts w:asciiTheme="minorHAnsi" w:hAnsiTheme="minorHAnsi" w:cstheme="minorHAnsi"/>
                <w:b/>
                <w:bCs/>
                <w:i/>
                <w:iCs/>
              </w:rPr>
              <w:t xml:space="preserve"> care au stat la baza </w:t>
            </w:r>
            <w:proofErr w:type="spellStart"/>
            <w:r w:rsidRPr="00593E8D">
              <w:rPr>
                <w:rFonts w:asciiTheme="minorHAnsi" w:hAnsiTheme="minorHAnsi" w:cstheme="minorHAnsi"/>
                <w:b/>
                <w:bCs/>
                <w:i/>
                <w:iCs/>
              </w:rPr>
              <w:t>elaborării</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hărților</w:t>
            </w:r>
            <w:proofErr w:type="spellEnd"/>
            <w:r w:rsidRPr="00593E8D">
              <w:rPr>
                <w:rFonts w:asciiTheme="minorHAnsi" w:hAnsiTheme="minorHAnsi" w:cstheme="minorHAnsi"/>
                <w:b/>
                <w:bCs/>
                <w:i/>
                <w:iCs/>
              </w:rPr>
              <w:t xml:space="preserve"> reprezentând </w:t>
            </w:r>
            <w:proofErr w:type="spellStart"/>
            <w:r w:rsidRPr="00593E8D">
              <w:rPr>
                <w:rFonts w:asciiTheme="minorHAnsi" w:hAnsiTheme="minorHAnsi" w:cstheme="minorHAnsi"/>
                <w:b/>
                <w:bCs/>
                <w:i/>
                <w:iCs/>
              </w:rPr>
              <w:t>comunități</w:t>
            </w:r>
            <w:proofErr w:type="spellEnd"/>
            <w:r w:rsidRPr="00593E8D">
              <w:rPr>
                <w:rFonts w:asciiTheme="minorHAnsi" w:hAnsiTheme="minorHAnsi" w:cstheme="minorHAnsi"/>
                <w:b/>
                <w:bCs/>
                <w:i/>
                <w:iCs/>
              </w:rPr>
              <w:t xml:space="preserve"> marginalizate declarate de </w:t>
            </w:r>
            <w:proofErr w:type="spellStart"/>
            <w:r w:rsidRPr="00593E8D">
              <w:rPr>
                <w:rFonts w:asciiTheme="minorHAnsi" w:hAnsiTheme="minorHAnsi" w:cstheme="minorHAnsi"/>
                <w:b/>
                <w:bCs/>
                <w:i/>
                <w:iCs/>
              </w:rPr>
              <w:t>către</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autoritățile</w:t>
            </w:r>
            <w:proofErr w:type="spellEnd"/>
            <w:r w:rsidRPr="00593E8D">
              <w:rPr>
                <w:rFonts w:asciiTheme="minorHAnsi" w:hAnsiTheme="minorHAnsi" w:cstheme="minorHAnsi"/>
                <w:b/>
                <w:bCs/>
                <w:i/>
                <w:iCs/>
              </w:rPr>
              <w:t xml:space="preserve"> locale (din studiul </w:t>
            </w:r>
            <w:proofErr w:type="spellStart"/>
            <w:r w:rsidRPr="00593E8D">
              <w:rPr>
                <w:rFonts w:asciiTheme="minorHAnsi" w:hAnsiTheme="minorHAnsi" w:cstheme="minorHAnsi"/>
                <w:b/>
                <w:bCs/>
                <w:i/>
                <w:iCs/>
              </w:rPr>
              <w:t>Băncii</w:t>
            </w:r>
            <w:proofErr w:type="spellEnd"/>
            <w:r w:rsidRPr="00593E8D">
              <w:rPr>
                <w:rFonts w:asciiTheme="minorHAnsi" w:hAnsiTheme="minorHAnsi" w:cstheme="minorHAnsi"/>
                <w:b/>
                <w:bCs/>
                <w:i/>
                <w:iCs/>
              </w:rPr>
              <w:t xml:space="preserve"> Mondiale), precum </w:t>
            </w:r>
            <w:proofErr w:type="spellStart"/>
            <w:r w:rsidRPr="00593E8D">
              <w:rPr>
                <w:rFonts w:asciiTheme="minorHAnsi" w:hAnsiTheme="minorHAnsi" w:cstheme="minorHAnsi"/>
                <w:b/>
                <w:bCs/>
                <w:i/>
                <w:iCs/>
              </w:rPr>
              <w:t>și</w:t>
            </w:r>
            <w:proofErr w:type="spellEnd"/>
            <w:r w:rsidRPr="00593E8D">
              <w:rPr>
                <w:rFonts w:asciiTheme="minorHAnsi" w:hAnsiTheme="minorHAnsi" w:cstheme="minorHAnsi"/>
                <w:b/>
                <w:bCs/>
                <w:i/>
                <w:iCs/>
              </w:rPr>
              <w:t xml:space="preserve"> cele care pot fi puse la </w:t>
            </w:r>
            <w:proofErr w:type="spellStart"/>
            <w:r w:rsidRPr="00593E8D">
              <w:rPr>
                <w:rFonts w:asciiTheme="minorHAnsi" w:hAnsiTheme="minorHAnsi" w:cstheme="minorHAnsi"/>
                <w:b/>
                <w:bCs/>
                <w:i/>
                <w:iCs/>
              </w:rPr>
              <w:t>dispoziție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entități</w:t>
            </w:r>
            <w:proofErr w:type="spellEnd"/>
            <w:r w:rsidRPr="00593E8D">
              <w:rPr>
                <w:rFonts w:asciiTheme="minorHAnsi" w:hAnsiTheme="minorHAnsi" w:cstheme="minorHAnsi"/>
                <w:b/>
                <w:bCs/>
                <w:i/>
                <w:iCs/>
              </w:rPr>
              <w:t xml:space="preserve"> relevante (ex. </w:t>
            </w:r>
            <w:proofErr w:type="spellStart"/>
            <w:r w:rsidRPr="00593E8D">
              <w:rPr>
                <w:rFonts w:asciiTheme="minorHAnsi" w:hAnsiTheme="minorHAnsi" w:cstheme="minorHAnsi"/>
                <w:b/>
                <w:bCs/>
                <w:i/>
                <w:iCs/>
              </w:rPr>
              <w:t>Direcțiile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Asistența</w:t>
            </w:r>
            <w:proofErr w:type="spellEnd"/>
            <w:r w:rsidRPr="00593E8D">
              <w:rPr>
                <w:rFonts w:asciiTheme="minorHAnsi" w:hAnsiTheme="minorHAnsi" w:cstheme="minorHAnsi"/>
                <w:b/>
                <w:bCs/>
                <w:i/>
                <w:iCs/>
              </w:rPr>
              <w:t xml:space="preserve">̆ Socială </w:t>
            </w:r>
            <w:proofErr w:type="spellStart"/>
            <w:r w:rsidRPr="00593E8D">
              <w:rPr>
                <w:rFonts w:asciiTheme="minorHAnsi" w:hAnsiTheme="minorHAnsi" w:cstheme="minorHAnsi"/>
                <w:b/>
                <w:bCs/>
                <w:i/>
                <w:iCs/>
              </w:rPr>
              <w:t>și</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Protecția</w:t>
            </w:r>
            <w:proofErr w:type="spellEnd"/>
            <w:r w:rsidRPr="00593E8D">
              <w:rPr>
                <w:rFonts w:asciiTheme="minorHAnsi" w:hAnsiTheme="minorHAnsi" w:cstheme="minorHAnsi"/>
                <w:b/>
                <w:bCs/>
                <w:i/>
                <w:iCs/>
              </w:rPr>
              <w:t xml:space="preserve"> Copilului, </w:t>
            </w:r>
            <w:proofErr w:type="spellStart"/>
            <w:r w:rsidRPr="00593E8D">
              <w:rPr>
                <w:rFonts w:asciiTheme="minorHAnsi" w:hAnsiTheme="minorHAnsi" w:cstheme="minorHAnsi"/>
                <w:b/>
                <w:bCs/>
                <w:i/>
                <w:iCs/>
              </w:rPr>
              <w:t>Direcțiile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Sănătate</w:t>
            </w:r>
            <w:proofErr w:type="spellEnd"/>
            <w:r w:rsidRPr="00593E8D">
              <w:rPr>
                <w:rFonts w:asciiTheme="minorHAnsi" w:hAnsiTheme="minorHAnsi" w:cstheme="minorHAnsi"/>
                <w:b/>
                <w:bCs/>
                <w:i/>
                <w:iCs/>
              </w:rPr>
              <w:t xml:space="preserve"> Publică, Serviciile Publice de </w:t>
            </w:r>
            <w:proofErr w:type="spellStart"/>
            <w:r w:rsidRPr="00593E8D">
              <w:rPr>
                <w:rFonts w:asciiTheme="minorHAnsi" w:hAnsiTheme="minorHAnsi" w:cstheme="minorHAnsi"/>
                <w:b/>
                <w:bCs/>
                <w:i/>
                <w:iCs/>
              </w:rPr>
              <w:t>Asistența</w:t>
            </w:r>
            <w:proofErr w:type="spellEnd"/>
            <w:r w:rsidRPr="00593E8D">
              <w:rPr>
                <w:rFonts w:asciiTheme="minorHAnsi" w:hAnsiTheme="minorHAnsi" w:cstheme="minorHAnsi"/>
                <w:b/>
                <w:bCs/>
                <w:i/>
                <w:iCs/>
              </w:rPr>
              <w:t xml:space="preserve">̆ Socială, </w:t>
            </w:r>
            <w:proofErr w:type="spellStart"/>
            <w:r w:rsidRPr="00593E8D">
              <w:rPr>
                <w:rFonts w:asciiTheme="minorHAnsi" w:hAnsiTheme="minorHAnsi" w:cstheme="minorHAnsi"/>
                <w:b/>
                <w:bCs/>
                <w:i/>
                <w:iCs/>
              </w:rPr>
              <w:t>poliția</w:t>
            </w:r>
            <w:proofErr w:type="spellEnd"/>
            <w:r w:rsidRPr="00593E8D">
              <w:rPr>
                <w:rFonts w:asciiTheme="minorHAnsi" w:hAnsiTheme="minorHAnsi" w:cstheme="minorHAnsi"/>
                <w:b/>
                <w:bCs/>
                <w:i/>
                <w:iCs/>
              </w:rPr>
              <w:t xml:space="preserve"> locală etc).</w:t>
            </w:r>
            <w:r w:rsidRPr="00593E8D">
              <w:rPr>
                <w:rFonts w:asciiTheme="minorHAnsi" w:hAnsiTheme="minorHAnsi" w:cstheme="minorHAnsi"/>
                <w:b/>
                <w:bCs/>
                <w:i/>
                <w:iCs/>
              </w:rPr>
              <w:br/>
              <w:t xml:space="preserve">-prin comunitatea roma “(...) se înțeleg acele </w:t>
            </w:r>
            <w:proofErr w:type="spellStart"/>
            <w:r w:rsidRPr="00593E8D">
              <w:rPr>
                <w:rFonts w:asciiTheme="minorHAnsi" w:hAnsiTheme="minorHAnsi" w:cstheme="minorHAnsi"/>
                <w:b/>
                <w:bCs/>
                <w:i/>
                <w:iCs/>
              </w:rPr>
              <w:t>comunități</w:t>
            </w:r>
            <w:proofErr w:type="spellEnd"/>
            <w:r w:rsidRPr="00593E8D">
              <w:rPr>
                <w:rFonts w:asciiTheme="minorHAnsi" w:hAnsiTheme="minorHAnsi" w:cstheme="minorHAnsi"/>
                <w:b/>
                <w:bCs/>
                <w:i/>
                <w:iCs/>
              </w:rPr>
              <w:t xml:space="preserve"> în care </w:t>
            </w:r>
            <w:proofErr w:type="spellStart"/>
            <w:r w:rsidRPr="00593E8D">
              <w:rPr>
                <w:rFonts w:asciiTheme="minorHAnsi" w:hAnsiTheme="minorHAnsi" w:cstheme="minorHAnsi"/>
                <w:b/>
                <w:bCs/>
                <w:i/>
                <w:iCs/>
              </w:rPr>
              <w:t>populația</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aparținând</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minorității</w:t>
            </w:r>
            <w:proofErr w:type="spellEnd"/>
            <w:r w:rsidRPr="00593E8D">
              <w:rPr>
                <w:rFonts w:asciiTheme="minorHAnsi" w:hAnsiTheme="minorHAnsi" w:cstheme="minorHAnsi"/>
                <w:b/>
                <w:bCs/>
                <w:i/>
                <w:iCs/>
              </w:rPr>
              <w:t xml:space="preserve"> roma </w:t>
            </w:r>
            <w:proofErr w:type="spellStart"/>
            <w:r w:rsidRPr="00593E8D">
              <w:rPr>
                <w:rFonts w:asciiTheme="minorHAnsi" w:hAnsiTheme="minorHAnsi" w:cstheme="minorHAnsi"/>
                <w:b/>
                <w:bCs/>
                <w:i/>
                <w:iCs/>
              </w:rPr>
              <w:t>reprezinta</w:t>
            </w:r>
            <w:proofErr w:type="spellEnd"/>
            <w:r w:rsidRPr="00593E8D">
              <w:rPr>
                <w:rFonts w:asciiTheme="minorHAnsi" w:hAnsiTheme="minorHAnsi" w:cstheme="minorHAnsi"/>
                <w:b/>
                <w:bCs/>
                <w:i/>
                <w:iCs/>
              </w:rPr>
              <w:t xml:space="preserve">̆ minim 10% din totalul </w:t>
            </w:r>
            <w:proofErr w:type="spellStart"/>
            <w:r w:rsidRPr="00593E8D">
              <w:rPr>
                <w:rFonts w:asciiTheme="minorHAnsi" w:hAnsiTheme="minorHAnsi" w:cstheme="minorHAnsi"/>
                <w:b/>
                <w:bCs/>
                <w:i/>
                <w:iCs/>
              </w:rPr>
              <w:t>populației</w:t>
            </w:r>
            <w:proofErr w:type="spellEnd"/>
            <w:r w:rsidRPr="00593E8D">
              <w:rPr>
                <w:rFonts w:asciiTheme="minorHAnsi" w:hAnsiTheme="minorHAnsi" w:cstheme="minorHAnsi"/>
                <w:b/>
                <w:bCs/>
                <w:i/>
                <w:iCs/>
              </w:rPr>
              <w:t xml:space="preserve"> la nivelul </w:t>
            </w:r>
            <w:proofErr w:type="spellStart"/>
            <w:r w:rsidRPr="00593E8D">
              <w:rPr>
                <w:rFonts w:asciiTheme="minorHAnsi" w:hAnsiTheme="minorHAnsi" w:cstheme="minorHAnsi"/>
                <w:b/>
                <w:bCs/>
                <w:i/>
                <w:iCs/>
              </w:rPr>
              <w:t>comunității</w:t>
            </w:r>
            <w:proofErr w:type="spellEnd"/>
            <w:r w:rsidRPr="00593E8D">
              <w:rPr>
                <w:rFonts w:asciiTheme="minorHAnsi" w:hAnsiTheme="minorHAnsi" w:cstheme="minorHAnsi"/>
                <w:b/>
                <w:bCs/>
                <w:i/>
                <w:iCs/>
              </w:rPr>
              <w:t xml:space="preserve">”, iar prin comunitate NON-roma se </w:t>
            </w:r>
            <w:proofErr w:type="spellStart"/>
            <w:r w:rsidRPr="00593E8D">
              <w:rPr>
                <w:rFonts w:asciiTheme="minorHAnsi" w:hAnsiTheme="minorHAnsi" w:cstheme="minorHAnsi"/>
                <w:b/>
                <w:bCs/>
                <w:i/>
                <w:iCs/>
              </w:rPr>
              <w:t>înțelege</w:t>
            </w:r>
            <w:proofErr w:type="spellEnd"/>
            <w:r w:rsidRPr="00593E8D">
              <w:rPr>
                <w:rFonts w:asciiTheme="minorHAnsi" w:hAnsiTheme="minorHAnsi" w:cstheme="minorHAnsi"/>
                <w:b/>
                <w:bCs/>
                <w:i/>
                <w:iCs/>
              </w:rPr>
              <w:t xml:space="preserve"> “acea comunitate în care </w:t>
            </w:r>
            <w:proofErr w:type="spellStart"/>
            <w:r w:rsidRPr="00593E8D">
              <w:rPr>
                <w:rFonts w:asciiTheme="minorHAnsi" w:hAnsiTheme="minorHAnsi" w:cstheme="minorHAnsi"/>
                <w:b/>
                <w:bCs/>
                <w:i/>
                <w:iCs/>
              </w:rPr>
              <w:t>populația</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aparținând</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lastRenderedPageBreak/>
              <w:t>minorității</w:t>
            </w:r>
            <w:proofErr w:type="spellEnd"/>
            <w:r w:rsidRPr="00593E8D">
              <w:rPr>
                <w:rFonts w:asciiTheme="minorHAnsi" w:hAnsiTheme="minorHAnsi" w:cstheme="minorHAnsi"/>
                <w:b/>
                <w:bCs/>
                <w:i/>
                <w:iCs/>
              </w:rPr>
              <w:t xml:space="preserve"> roma este prezentă într-un procent mai mic de 10% din totalul </w:t>
            </w:r>
            <w:proofErr w:type="spellStart"/>
            <w:r w:rsidRPr="00593E8D">
              <w:rPr>
                <w:rFonts w:asciiTheme="minorHAnsi" w:hAnsiTheme="minorHAnsi" w:cstheme="minorHAnsi"/>
                <w:b/>
                <w:bCs/>
                <w:i/>
                <w:iCs/>
              </w:rPr>
              <w:t>populației</w:t>
            </w:r>
            <w:proofErr w:type="spellEnd"/>
            <w:r w:rsidRPr="00593E8D">
              <w:rPr>
                <w:rFonts w:asciiTheme="minorHAnsi" w:hAnsiTheme="minorHAnsi" w:cstheme="minorHAnsi"/>
                <w:b/>
                <w:bCs/>
                <w:i/>
                <w:iCs/>
              </w:rPr>
              <w:t xml:space="preserve"> la nivelul </w:t>
            </w:r>
            <w:proofErr w:type="spellStart"/>
            <w:r w:rsidRPr="00593E8D">
              <w:rPr>
                <w:rFonts w:asciiTheme="minorHAnsi" w:hAnsiTheme="minorHAnsi" w:cstheme="minorHAnsi"/>
                <w:b/>
                <w:bCs/>
                <w:i/>
                <w:iCs/>
              </w:rPr>
              <w:t>comunității</w:t>
            </w:r>
            <w:proofErr w:type="spellEnd"/>
            <w:r w:rsidRPr="00593E8D">
              <w:rPr>
                <w:rFonts w:asciiTheme="minorHAnsi" w:hAnsiTheme="minorHAnsi" w:cstheme="minorHAnsi"/>
                <w:b/>
                <w:bCs/>
                <w:i/>
                <w:iCs/>
              </w:rPr>
              <w:t xml:space="preserve"> respective.</w:t>
            </w:r>
          </w:p>
        </w:tc>
        <w:tc>
          <w:tcPr>
            <w:tcW w:w="1147" w:type="dxa"/>
            <w:noWrap/>
            <w:hideMark/>
          </w:tcPr>
          <w:p w14:paraId="23B1027E"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lastRenderedPageBreak/>
              <w:t>1</w:t>
            </w:r>
          </w:p>
        </w:tc>
        <w:tc>
          <w:tcPr>
            <w:tcW w:w="1222" w:type="dxa"/>
            <w:noWrap/>
            <w:hideMark/>
          </w:tcPr>
          <w:p w14:paraId="58B94E8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8055D3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0D5E33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87AA5D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8095A6D" w14:textId="77777777" w:rsidTr="006D1742">
        <w:trPr>
          <w:trHeight w:val="305"/>
        </w:trPr>
        <w:tc>
          <w:tcPr>
            <w:tcW w:w="704" w:type="dxa"/>
            <w:vMerge/>
            <w:hideMark/>
          </w:tcPr>
          <w:p w14:paraId="609EB630"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43C043F3"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Modalitatea de punctare: Punctajul este cumulativ.</w:t>
            </w:r>
          </w:p>
        </w:tc>
        <w:tc>
          <w:tcPr>
            <w:tcW w:w="1222" w:type="dxa"/>
            <w:noWrap/>
            <w:hideMark/>
          </w:tcPr>
          <w:p w14:paraId="41FBAC6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F12A1B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8D20A2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CDD120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5037C31" w14:textId="77777777" w:rsidTr="006D1742">
        <w:trPr>
          <w:trHeight w:val="300"/>
        </w:trPr>
        <w:tc>
          <w:tcPr>
            <w:tcW w:w="704" w:type="dxa"/>
            <w:vMerge/>
            <w:hideMark/>
          </w:tcPr>
          <w:p w14:paraId="19DEF752"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19C2B1A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Observații evaluator 3: </w:t>
            </w:r>
          </w:p>
        </w:tc>
        <w:tc>
          <w:tcPr>
            <w:tcW w:w="1222" w:type="dxa"/>
            <w:noWrap/>
            <w:hideMark/>
          </w:tcPr>
          <w:p w14:paraId="5D26E5C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84907E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4C0631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3A611B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bookmarkEnd w:id="1"/>
      <w:tr w:rsidR="007214ED" w:rsidRPr="00593E8D" w14:paraId="590FF099" w14:textId="77777777" w:rsidTr="006D1742">
        <w:trPr>
          <w:trHeight w:val="1215"/>
        </w:trPr>
        <w:tc>
          <w:tcPr>
            <w:tcW w:w="704" w:type="dxa"/>
            <w:noWrap/>
            <w:hideMark/>
          </w:tcPr>
          <w:p w14:paraId="01C0394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4</w:t>
            </w:r>
          </w:p>
        </w:tc>
        <w:tc>
          <w:tcPr>
            <w:tcW w:w="8776" w:type="dxa"/>
            <w:gridSpan w:val="2"/>
            <w:hideMark/>
          </w:tcPr>
          <w:p w14:paraId="4662D5C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Complementaritatea  proiectului cu alte investiții  privind infrastructura de transport realizate sau prevăzute a fi realizate din alte surse de finanțare (Fonduri UE sau Bugete naționale/locale): POR 2007-2013, POR 2014-2020, POS-T/POIM/POT, PNDR, PNDL, Anghel Saligny, PNRR, Buget Național/Județean/Local, Cooperare Teritorială Europeană </w:t>
            </w:r>
            <w:r w:rsidRPr="00593E8D">
              <w:rPr>
                <w:rFonts w:asciiTheme="minorHAnsi" w:hAnsiTheme="minorHAnsi" w:cstheme="minorHAnsi"/>
                <w:b/>
                <w:bCs/>
                <w:i/>
                <w:color w:val="000000" w:themeColor="text1"/>
              </w:rPr>
              <w:t>– CRITERIU DIGITALIZAT</w:t>
            </w:r>
          </w:p>
        </w:tc>
        <w:tc>
          <w:tcPr>
            <w:tcW w:w="1147" w:type="dxa"/>
            <w:noWrap/>
            <w:hideMark/>
          </w:tcPr>
          <w:p w14:paraId="58AF08FB"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1222" w:type="dxa"/>
            <w:noWrap/>
            <w:hideMark/>
          </w:tcPr>
          <w:p w14:paraId="4DF87B0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0954A7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A5749B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1B2F28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4C1905B" w14:textId="77777777" w:rsidTr="006D1742">
        <w:trPr>
          <w:trHeight w:val="855"/>
        </w:trPr>
        <w:tc>
          <w:tcPr>
            <w:tcW w:w="704" w:type="dxa"/>
            <w:vMerge w:val="restart"/>
            <w:noWrap/>
            <w:hideMark/>
          </w:tcPr>
          <w:p w14:paraId="538E149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0CB7E99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drumul(rile) județen(e) ce fac obiectul proiectului sunt complementare cu 2 sau mai multe investiții privind infrastructura de transport (investiții realizate in perioada 2007- 2022 sau  în implementare)</w:t>
            </w:r>
          </w:p>
        </w:tc>
        <w:tc>
          <w:tcPr>
            <w:tcW w:w="1147" w:type="dxa"/>
            <w:noWrap/>
            <w:hideMark/>
          </w:tcPr>
          <w:p w14:paraId="06897424"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c>
          <w:tcPr>
            <w:tcW w:w="1222" w:type="dxa"/>
            <w:noWrap/>
            <w:hideMark/>
          </w:tcPr>
          <w:p w14:paraId="62394F9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BAF046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448FE9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F5BEDE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154A071" w14:textId="77777777" w:rsidTr="006D1742">
        <w:trPr>
          <w:trHeight w:val="570"/>
        </w:trPr>
        <w:tc>
          <w:tcPr>
            <w:tcW w:w="704" w:type="dxa"/>
            <w:vMerge/>
            <w:hideMark/>
          </w:tcPr>
          <w:p w14:paraId="60CBAEB3"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00F9F95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drumul(rile) județen(e) ce fac obiectul proiectului sunt complementare cu o investiție privind infrastructura de transport (investiții realizate in perioada 2007- 2022 sau  în implementare)</w:t>
            </w:r>
          </w:p>
        </w:tc>
        <w:tc>
          <w:tcPr>
            <w:tcW w:w="1147" w:type="dxa"/>
            <w:noWrap/>
            <w:hideMark/>
          </w:tcPr>
          <w:p w14:paraId="10DF898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6AABAA6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6B4224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79376C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F3F7AB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5CCF556" w14:textId="77777777" w:rsidTr="006D1742">
        <w:trPr>
          <w:trHeight w:val="570"/>
        </w:trPr>
        <w:tc>
          <w:tcPr>
            <w:tcW w:w="704" w:type="dxa"/>
            <w:vMerge/>
            <w:hideMark/>
          </w:tcPr>
          <w:p w14:paraId="369BEB97"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16A9BFD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drumul(rile) județen(e) ce fac obiectul proiectului nu sunt complementare cu nici o investiție privind infrastructura de transport</w:t>
            </w:r>
          </w:p>
        </w:tc>
        <w:tc>
          <w:tcPr>
            <w:tcW w:w="1147" w:type="dxa"/>
            <w:noWrap/>
            <w:hideMark/>
          </w:tcPr>
          <w:p w14:paraId="09319FF5"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hideMark/>
          </w:tcPr>
          <w:p w14:paraId="4FD22F5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D6F761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81368B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BA50C1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28FCC9B" w14:textId="77777777" w:rsidTr="006D1742">
        <w:trPr>
          <w:trHeight w:val="570"/>
        </w:trPr>
        <w:tc>
          <w:tcPr>
            <w:tcW w:w="704" w:type="dxa"/>
            <w:vMerge/>
          </w:tcPr>
          <w:p w14:paraId="52ECEC89"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663B2D3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147" w:type="dxa"/>
            <w:noWrap/>
          </w:tcPr>
          <w:p w14:paraId="0741A073"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7BB5019D"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A0BD9D2"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63B03BCE"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AF34AF7"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53220EF0" w14:textId="77777777" w:rsidTr="006D1742">
        <w:trPr>
          <w:trHeight w:val="300"/>
        </w:trPr>
        <w:tc>
          <w:tcPr>
            <w:tcW w:w="704" w:type="dxa"/>
            <w:vMerge/>
            <w:hideMark/>
          </w:tcPr>
          <w:p w14:paraId="41A93F49"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14ED995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7A20F69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DA2254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07DD86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6E3FB0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5C111522" w14:textId="77777777" w:rsidTr="006D1742">
        <w:trPr>
          <w:trHeight w:val="300"/>
        </w:trPr>
        <w:tc>
          <w:tcPr>
            <w:tcW w:w="704" w:type="dxa"/>
            <w:vMerge/>
            <w:hideMark/>
          </w:tcPr>
          <w:p w14:paraId="5CA3ED65"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17D71E3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32AF451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8F9D7F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3DF3EC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678318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1078146" w14:textId="77777777" w:rsidTr="006D1742">
        <w:trPr>
          <w:trHeight w:val="660"/>
        </w:trPr>
        <w:tc>
          <w:tcPr>
            <w:tcW w:w="704" w:type="dxa"/>
            <w:noWrap/>
            <w:hideMark/>
          </w:tcPr>
          <w:p w14:paraId="1664945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c>
          <w:tcPr>
            <w:tcW w:w="8776" w:type="dxa"/>
            <w:gridSpan w:val="2"/>
            <w:hideMark/>
          </w:tcPr>
          <w:p w14:paraId="2B9AAE89"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SUSTENABILITATEA FINANCIARA SI OPERATIONALA A SOLICITANTULUI DE A IMPLEMENTA PROIECTUL </w:t>
            </w:r>
          </w:p>
        </w:tc>
        <w:tc>
          <w:tcPr>
            <w:tcW w:w="1147" w:type="dxa"/>
            <w:noWrap/>
            <w:hideMark/>
          </w:tcPr>
          <w:p w14:paraId="68267FB4"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8</w:t>
            </w:r>
          </w:p>
        </w:tc>
        <w:tc>
          <w:tcPr>
            <w:tcW w:w="1222" w:type="dxa"/>
            <w:noWrap/>
            <w:hideMark/>
          </w:tcPr>
          <w:p w14:paraId="27FE169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9B5CF3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EDC20F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DE97A5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A89FC85" w14:textId="77777777" w:rsidTr="006D1742">
        <w:trPr>
          <w:trHeight w:val="300"/>
        </w:trPr>
        <w:tc>
          <w:tcPr>
            <w:tcW w:w="704" w:type="dxa"/>
            <w:noWrap/>
            <w:hideMark/>
          </w:tcPr>
          <w:p w14:paraId="67F72535"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5.1</w:t>
            </w:r>
          </w:p>
        </w:tc>
        <w:tc>
          <w:tcPr>
            <w:tcW w:w="8776" w:type="dxa"/>
            <w:gridSpan w:val="2"/>
            <w:hideMark/>
          </w:tcPr>
          <w:p w14:paraId="0F5B46BC"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Sustenabilitatea  financiară  a solicitantului </w:t>
            </w:r>
            <w:r w:rsidRPr="00593E8D">
              <w:rPr>
                <w:rFonts w:asciiTheme="minorHAnsi" w:hAnsiTheme="minorHAnsi" w:cstheme="minorHAnsi"/>
                <w:b/>
                <w:bCs/>
                <w:i/>
              </w:rPr>
              <w:t>– CRITERIU DIGITALIZAT</w:t>
            </w:r>
          </w:p>
        </w:tc>
        <w:tc>
          <w:tcPr>
            <w:tcW w:w="1147" w:type="dxa"/>
            <w:noWrap/>
            <w:hideMark/>
          </w:tcPr>
          <w:p w14:paraId="3BB56407"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p>
        </w:tc>
        <w:tc>
          <w:tcPr>
            <w:tcW w:w="1222" w:type="dxa"/>
            <w:noWrap/>
            <w:hideMark/>
          </w:tcPr>
          <w:p w14:paraId="38CB303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6604A4D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5B357CB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2DFD53F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214A84B3" w14:textId="77777777" w:rsidTr="006D1742">
        <w:trPr>
          <w:trHeight w:val="870"/>
        </w:trPr>
        <w:tc>
          <w:tcPr>
            <w:tcW w:w="704" w:type="dxa"/>
            <w:vMerge w:val="restart"/>
            <w:noWrap/>
            <w:hideMark/>
          </w:tcPr>
          <w:p w14:paraId="4AA96E7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60FF46C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Solicitantul demonstrează că dispune de resurse necesare pentru acoperirea investiților planificate, precum și pentru acoperirea viitoarelor costuri de operare și mentenanță. Indicatorul compozit IC = (ISC+ISI)/2 &gt; 50%. Baza de calcul a acestor indicatori este ultimul an fiscal</w:t>
            </w:r>
          </w:p>
        </w:tc>
        <w:tc>
          <w:tcPr>
            <w:tcW w:w="1147" w:type="dxa"/>
            <w:noWrap/>
            <w:hideMark/>
          </w:tcPr>
          <w:p w14:paraId="3C4C57E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6</w:t>
            </w:r>
          </w:p>
        </w:tc>
        <w:tc>
          <w:tcPr>
            <w:tcW w:w="1222" w:type="dxa"/>
            <w:noWrap/>
            <w:hideMark/>
          </w:tcPr>
          <w:p w14:paraId="57D5178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4F565E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551FA3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4F8365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8B1399B" w14:textId="77777777" w:rsidTr="006D1742">
        <w:trPr>
          <w:trHeight w:val="870"/>
        </w:trPr>
        <w:tc>
          <w:tcPr>
            <w:tcW w:w="704" w:type="dxa"/>
            <w:vMerge/>
            <w:hideMark/>
          </w:tcPr>
          <w:p w14:paraId="42D1849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7AD9871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Solicitantul demonstrează că dispune de resurse necesare pentru acoperirea investiților planificate, precum și pentru acoperirea viitoarelor costuri de operare și mentenanță. Indicatorul compozit 30% &lt; IC = (ISC+ISI)/2 &lt;= 50%; Baza de calcul a acestor indicatori este ultimul an fiscal</w:t>
            </w:r>
          </w:p>
        </w:tc>
        <w:tc>
          <w:tcPr>
            <w:tcW w:w="1147" w:type="dxa"/>
            <w:noWrap/>
            <w:hideMark/>
          </w:tcPr>
          <w:p w14:paraId="061FD06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c>
          <w:tcPr>
            <w:tcW w:w="1222" w:type="dxa"/>
            <w:noWrap/>
            <w:hideMark/>
          </w:tcPr>
          <w:p w14:paraId="0D8AB37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D14CBD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1DC62C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EC723B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2CCCC1C" w14:textId="77777777" w:rsidTr="006D1742">
        <w:trPr>
          <w:trHeight w:val="870"/>
        </w:trPr>
        <w:tc>
          <w:tcPr>
            <w:tcW w:w="704" w:type="dxa"/>
            <w:vMerge/>
            <w:hideMark/>
          </w:tcPr>
          <w:p w14:paraId="41FBD643"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755791FE"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Solicitantul demonstrează că dispune de resurse necesare pentru acoperirea investiților planificate, precum și pentru acoperirea viitoarelor costuri de operare și mentenanță. Indicatorul compozit 0% &lt; IC = (ISC+ISI)/2 &lt;= 30%; Baza de calcul a acestor indicatori este ultimul an fiscal</w:t>
            </w:r>
          </w:p>
        </w:tc>
        <w:tc>
          <w:tcPr>
            <w:tcW w:w="1147" w:type="dxa"/>
            <w:noWrap/>
            <w:hideMark/>
          </w:tcPr>
          <w:p w14:paraId="3B88AC5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054780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3236A7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0B7545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42B0E3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B25D78F" w14:textId="77777777" w:rsidTr="006D1742">
        <w:trPr>
          <w:trHeight w:val="300"/>
        </w:trPr>
        <w:tc>
          <w:tcPr>
            <w:tcW w:w="704" w:type="dxa"/>
            <w:vMerge/>
            <w:hideMark/>
          </w:tcPr>
          <w:p w14:paraId="35BF4B9A"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noWrap/>
            <w:hideMark/>
          </w:tcPr>
          <w:p w14:paraId="06C42F7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NOTA</w:t>
            </w:r>
          </w:p>
          <w:p w14:paraId="2F5E680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 ISC = venituri proprii/ venituri totale</w:t>
            </w:r>
          </w:p>
          <w:p w14:paraId="53C9FFC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ISI=Cheltuieli de capital/Venituri Proprii</w:t>
            </w:r>
          </w:p>
          <w:p w14:paraId="07656AD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Se aplica numai UAT </w:t>
            </w:r>
            <w:proofErr w:type="spellStart"/>
            <w:r w:rsidRPr="00593E8D">
              <w:rPr>
                <w:rFonts w:asciiTheme="minorHAnsi" w:hAnsiTheme="minorHAnsi" w:cstheme="minorHAnsi"/>
                <w:color w:val="000000" w:themeColor="text1"/>
              </w:rPr>
              <w:t>Judet</w:t>
            </w:r>
            <w:proofErr w:type="spellEnd"/>
            <w:r w:rsidRPr="00593E8D">
              <w:rPr>
                <w:rFonts w:asciiTheme="minorHAnsi" w:hAnsiTheme="minorHAnsi" w:cstheme="minorHAnsi"/>
                <w:color w:val="000000" w:themeColor="text1"/>
              </w:rPr>
              <w:t> </w:t>
            </w:r>
          </w:p>
        </w:tc>
        <w:tc>
          <w:tcPr>
            <w:tcW w:w="1222" w:type="dxa"/>
            <w:noWrap/>
            <w:hideMark/>
          </w:tcPr>
          <w:p w14:paraId="58C0071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9DC6FB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8B6BD6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58E322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42CDEDC" w14:textId="77777777" w:rsidTr="006D1742">
        <w:trPr>
          <w:trHeight w:val="300"/>
        </w:trPr>
        <w:tc>
          <w:tcPr>
            <w:tcW w:w="704" w:type="dxa"/>
            <w:vMerge/>
          </w:tcPr>
          <w:p w14:paraId="45CB4BEF"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noWrap/>
          </w:tcPr>
          <w:p w14:paraId="232CF88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222" w:type="dxa"/>
            <w:noWrap/>
          </w:tcPr>
          <w:p w14:paraId="0F4616D4"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0EE66BB4"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38BEA412"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04A90B8D"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1B916DA3" w14:textId="77777777" w:rsidTr="006D1742">
        <w:trPr>
          <w:trHeight w:val="300"/>
        </w:trPr>
        <w:tc>
          <w:tcPr>
            <w:tcW w:w="704" w:type="dxa"/>
            <w:vMerge/>
          </w:tcPr>
          <w:p w14:paraId="286E986E"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noWrap/>
          </w:tcPr>
          <w:p w14:paraId="35DA8D2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tcPr>
          <w:p w14:paraId="1C64E450"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659782D0"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008256C9"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2347FBBE"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835B5E8" w14:textId="77777777" w:rsidTr="006D1742">
        <w:trPr>
          <w:trHeight w:val="300"/>
        </w:trPr>
        <w:tc>
          <w:tcPr>
            <w:tcW w:w="704" w:type="dxa"/>
            <w:vMerge/>
          </w:tcPr>
          <w:p w14:paraId="3527BB61"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noWrap/>
          </w:tcPr>
          <w:p w14:paraId="504C3A10"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Observaţii evaluator 2:</w:t>
            </w:r>
          </w:p>
        </w:tc>
        <w:tc>
          <w:tcPr>
            <w:tcW w:w="1222" w:type="dxa"/>
            <w:noWrap/>
          </w:tcPr>
          <w:p w14:paraId="175C5464"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4C1E3095"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3D3A9D12"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0CA88652"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2DE9464" w14:textId="77777777" w:rsidTr="006D1742">
        <w:trPr>
          <w:trHeight w:val="300"/>
        </w:trPr>
        <w:tc>
          <w:tcPr>
            <w:tcW w:w="704" w:type="dxa"/>
            <w:noWrap/>
            <w:hideMark/>
          </w:tcPr>
          <w:p w14:paraId="7F904F0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5.2</w:t>
            </w:r>
          </w:p>
        </w:tc>
        <w:tc>
          <w:tcPr>
            <w:tcW w:w="8776" w:type="dxa"/>
            <w:gridSpan w:val="2"/>
            <w:hideMark/>
          </w:tcPr>
          <w:p w14:paraId="5E33F5BD"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Sustenabilitatea și capacitatea operațională a solicitantului</w:t>
            </w:r>
          </w:p>
        </w:tc>
        <w:tc>
          <w:tcPr>
            <w:tcW w:w="1147" w:type="dxa"/>
            <w:noWrap/>
            <w:hideMark/>
          </w:tcPr>
          <w:p w14:paraId="0A6730CD"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2</w:t>
            </w:r>
          </w:p>
        </w:tc>
        <w:tc>
          <w:tcPr>
            <w:tcW w:w="1222" w:type="dxa"/>
            <w:noWrap/>
            <w:hideMark/>
          </w:tcPr>
          <w:p w14:paraId="33C7D37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1408F99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375AE806"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3583F86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0ABA143C" w14:textId="77777777" w:rsidTr="006D1742">
        <w:trPr>
          <w:trHeight w:val="885"/>
        </w:trPr>
        <w:tc>
          <w:tcPr>
            <w:tcW w:w="704" w:type="dxa"/>
            <w:vMerge w:val="restart"/>
            <w:noWrap/>
            <w:hideMark/>
          </w:tcPr>
          <w:p w14:paraId="4FEF808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32232186"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a. Solicitantul are o strategie clară pentru monitorizarea implementării proiectului, există o clară repartizare a sarcinilor în acest sens  şi un calendar realist de realizare a  activităților.</w:t>
            </w:r>
          </w:p>
        </w:tc>
        <w:tc>
          <w:tcPr>
            <w:tcW w:w="1147" w:type="dxa"/>
            <w:noWrap/>
            <w:hideMark/>
          </w:tcPr>
          <w:p w14:paraId="08C9E108"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43CAB11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1F8C09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F01E0C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61A51A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8D1C2DF" w14:textId="77777777" w:rsidTr="006D1742">
        <w:trPr>
          <w:trHeight w:val="600"/>
        </w:trPr>
        <w:tc>
          <w:tcPr>
            <w:tcW w:w="704" w:type="dxa"/>
            <w:vMerge/>
            <w:hideMark/>
          </w:tcPr>
          <w:p w14:paraId="1FA7029D"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51BF914"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b.</w:t>
            </w:r>
            <w:r w:rsidRPr="00593E8D">
              <w:t xml:space="preserve"> </w:t>
            </w:r>
            <w:r w:rsidRPr="00593E8D">
              <w:rPr>
                <w:rFonts w:asciiTheme="minorHAnsi" w:hAnsiTheme="minorHAnsi" w:cstheme="minorHAnsi"/>
                <w:b/>
                <w:bCs/>
              </w:rPr>
              <w:t xml:space="preserve">Solicitantul dovedește capacitatea de a asigura menținerea, întreținerea, </w:t>
            </w:r>
            <w:proofErr w:type="spellStart"/>
            <w:r w:rsidRPr="00593E8D">
              <w:rPr>
                <w:rFonts w:asciiTheme="minorHAnsi" w:hAnsiTheme="minorHAnsi" w:cstheme="minorHAnsi"/>
                <w:b/>
                <w:bCs/>
              </w:rPr>
              <w:t>funcţionarea</w:t>
            </w:r>
            <w:proofErr w:type="spellEnd"/>
            <w:r w:rsidRPr="00593E8D">
              <w:rPr>
                <w:rFonts w:asciiTheme="minorHAnsi" w:hAnsiTheme="minorHAnsi" w:cstheme="minorHAnsi"/>
                <w:b/>
                <w:bCs/>
              </w:rPr>
              <w:t xml:space="preserve"> </w:t>
            </w:r>
            <w:proofErr w:type="spellStart"/>
            <w:r w:rsidRPr="00593E8D">
              <w:rPr>
                <w:rFonts w:asciiTheme="minorHAnsi" w:hAnsiTheme="minorHAnsi" w:cstheme="minorHAnsi"/>
                <w:b/>
                <w:bCs/>
              </w:rPr>
              <w:t>şi</w:t>
            </w:r>
            <w:proofErr w:type="spellEnd"/>
            <w:r w:rsidRPr="00593E8D">
              <w:rPr>
                <w:rFonts w:asciiTheme="minorHAnsi" w:hAnsiTheme="minorHAnsi" w:cstheme="minorHAnsi"/>
                <w:b/>
                <w:bCs/>
              </w:rPr>
              <w:t xml:space="preserve"> exploatarea </w:t>
            </w:r>
            <w:proofErr w:type="spellStart"/>
            <w:r w:rsidRPr="00593E8D">
              <w:rPr>
                <w:rFonts w:asciiTheme="minorHAnsi" w:hAnsiTheme="minorHAnsi" w:cstheme="minorHAnsi"/>
                <w:b/>
                <w:bCs/>
              </w:rPr>
              <w:t>investiţiei</w:t>
            </w:r>
            <w:proofErr w:type="spellEnd"/>
            <w:r w:rsidRPr="00593E8D">
              <w:rPr>
                <w:rFonts w:asciiTheme="minorHAnsi" w:hAnsiTheme="minorHAnsi" w:cstheme="minorHAnsi"/>
                <w:b/>
                <w:bCs/>
              </w:rPr>
              <w:t xml:space="preserve"> după încheierea proiectului şi încetarea finanțării nerambursabile, pe toată durata de valabilitate a contractului de finanţare</w:t>
            </w:r>
          </w:p>
        </w:tc>
        <w:tc>
          <w:tcPr>
            <w:tcW w:w="1147" w:type="dxa"/>
            <w:noWrap/>
            <w:hideMark/>
          </w:tcPr>
          <w:p w14:paraId="7D2F6F5F"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1FD07A1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BE776A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9C0B3E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0C24B5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7FE0116" w14:textId="77777777" w:rsidTr="006D1742">
        <w:trPr>
          <w:trHeight w:val="300"/>
        </w:trPr>
        <w:tc>
          <w:tcPr>
            <w:tcW w:w="704" w:type="dxa"/>
            <w:vMerge/>
            <w:hideMark/>
          </w:tcPr>
          <w:p w14:paraId="722D8C32"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hideMark/>
          </w:tcPr>
          <w:p w14:paraId="58685A4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Punctajul este cumulativ.</w:t>
            </w:r>
          </w:p>
        </w:tc>
        <w:tc>
          <w:tcPr>
            <w:tcW w:w="1147" w:type="dxa"/>
            <w:noWrap/>
            <w:hideMark/>
          </w:tcPr>
          <w:p w14:paraId="365CBA1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22" w:type="dxa"/>
            <w:noWrap/>
            <w:hideMark/>
          </w:tcPr>
          <w:p w14:paraId="1E5C3C8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38AF30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499B07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71411D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35704CC" w14:textId="77777777" w:rsidTr="006D1742">
        <w:trPr>
          <w:trHeight w:val="300"/>
        </w:trPr>
        <w:tc>
          <w:tcPr>
            <w:tcW w:w="704" w:type="dxa"/>
            <w:vMerge/>
            <w:hideMark/>
          </w:tcPr>
          <w:p w14:paraId="367C6C81"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5E5B5D9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722243B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78BD55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3A841DC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9775DD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4D12574" w14:textId="77777777" w:rsidTr="006D1742">
        <w:trPr>
          <w:trHeight w:val="300"/>
        </w:trPr>
        <w:tc>
          <w:tcPr>
            <w:tcW w:w="704" w:type="dxa"/>
            <w:vMerge/>
            <w:hideMark/>
          </w:tcPr>
          <w:p w14:paraId="6C5FF946"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38EAD35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23B978A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D56A1A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F83FDE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5B03AE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F832169" w14:textId="77777777" w:rsidTr="006D1742">
        <w:trPr>
          <w:trHeight w:val="375"/>
        </w:trPr>
        <w:tc>
          <w:tcPr>
            <w:tcW w:w="704" w:type="dxa"/>
            <w:noWrap/>
            <w:hideMark/>
          </w:tcPr>
          <w:p w14:paraId="1696DC6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p>
        </w:tc>
        <w:tc>
          <w:tcPr>
            <w:tcW w:w="8776" w:type="dxa"/>
            <w:gridSpan w:val="2"/>
            <w:hideMark/>
          </w:tcPr>
          <w:p w14:paraId="349278FE"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Concentrarea strategică a investițiilor și impactul regional</w:t>
            </w:r>
          </w:p>
        </w:tc>
        <w:tc>
          <w:tcPr>
            <w:tcW w:w="1147" w:type="dxa"/>
            <w:noWrap/>
            <w:hideMark/>
          </w:tcPr>
          <w:p w14:paraId="723881BC"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30</w:t>
            </w:r>
          </w:p>
        </w:tc>
        <w:tc>
          <w:tcPr>
            <w:tcW w:w="1222" w:type="dxa"/>
            <w:noWrap/>
            <w:hideMark/>
          </w:tcPr>
          <w:p w14:paraId="7CD604D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9850D4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05ABD1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415484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BE9D657" w14:textId="77777777" w:rsidTr="006D1742">
        <w:trPr>
          <w:trHeight w:val="465"/>
        </w:trPr>
        <w:tc>
          <w:tcPr>
            <w:tcW w:w="704" w:type="dxa"/>
            <w:noWrap/>
            <w:hideMark/>
          </w:tcPr>
          <w:p w14:paraId="14A5B3F4"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lastRenderedPageBreak/>
              <w:t>6.1</w:t>
            </w:r>
          </w:p>
        </w:tc>
        <w:tc>
          <w:tcPr>
            <w:tcW w:w="8776" w:type="dxa"/>
            <w:gridSpan w:val="2"/>
            <w:hideMark/>
          </w:tcPr>
          <w:p w14:paraId="33F56664"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Caracterul de unică legătură (sau cea mai economică) a comunităților aflate pe traseul respectiv cu coridorul TEN T </w:t>
            </w:r>
            <w:r w:rsidRPr="00593E8D">
              <w:rPr>
                <w:rFonts w:asciiTheme="minorHAnsi" w:hAnsiTheme="minorHAnsi" w:cstheme="minorHAnsi"/>
                <w:b/>
                <w:bCs/>
                <w:i/>
                <w:color w:val="000000" w:themeColor="text1"/>
              </w:rPr>
              <w:t>– CRITERIU DIGITALIZAT</w:t>
            </w:r>
          </w:p>
        </w:tc>
        <w:tc>
          <w:tcPr>
            <w:tcW w:w="1147" w:type="dxa"/>
            <w:noWrap/>
            <w:hideMark/>
          </w:tcPr>
          <w:p w14:paraId="6865E07E"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27623DA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EE32CF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C41EE8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867A9C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7BC1117" w14:textId="77777777" w:rsidTr="006D1742">
        <w:trPr>
          <w:trHeight w:val="570"/>
        </w:trPr>
        <w:tc>
          <w:tcPr>
            <w:tcW w:w="704" w:type="dxa"/>
            <w:vMerge w:val="restart"/>
            <w:noWrap/>
            <w:hideMark/>
          </w:tcPr>
          <w:p w14:paraId="54D0C2A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67C7CAF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Drumul traseul propus în proiect reprezintă unica legătură sau cea mai economica legătură a comunităților aflate pe traseul respectiv cu coridorul TEN-T*</w:t>
            </w:r>
          </w:p>
        </w:tc>
        <w:tc>
          <w:tcPr>
            <w:tcW w:w="1147" w:type="dxa"/>
            <w:noWrap/>
            <w:hideMark/>
          </w:tcPr>
          <w:p w14:paraId="76C176AF"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76F3106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5CA4BB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CC779C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B97C0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43405371" w14:textId="77777777" w:rsidTr="006D1742">
        <w:trPr>
          <w:trHeight w:val="570"/>
        </w:trPr>
        <w:tc>
          <w:tcPr>
            <w:tcW w:w="704" w:type="dxa"/>
            <w:vMerge/>
            <w:hideMark/>
          </w:tcPr>
          <w:p w14:paraId="04E8A6FB"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C5A95F7"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Drumul traseul propus în proiect nu reprezintă unica legătură sau cea mai economica legătură a comunităților aflate pe traseul respectiv cu coridorul TEN-T</w:t>
            </w:r>
          </w:p>
        </w:tc>
        <w:tc>
          <w:tcPr>
            <w:tcW w:w="1147" w:type="dxa"/>
            <w:noWrap/>
            <w:hideMark/>
          </w:tcPr>
          <w:p w14:paraId="6A381A11"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054CE96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2A2C51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97112A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1E542C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03DE0A8" w14:textId="77777777" w:rsidTr="006D1742">
        <w:trPr>
          <w:trHeight w:val="600"/>
        </w:trPr>
        <w:tc>
          <w:tcPr>
            <w:tcW w:w="704" w:type="dxa"/>
            <w:vMerge/>
            <w:hideMark/>
          </w:tcPr>
          <w:p w14:paraId="15CDECE5"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1805D4AD" w14:textId="77777777" w:rsidR="007214ED" w:rsidRPr="00593E8D" w:rsidRDefault="007214ED" w:rsidP="007214ED">
            <w:pPr>
              <w:pStyle w:val="ListParagraph"/>
              <w:numPr>
                <w:ilvl w:val="0"/>
                <w:numId w:val="18"/>
              </w:numPr>
              <w:jc w:val="both"/>
              <w:rPr>
                <w:rFonts w:asciiTheme="minorHAnsi" w:hAnsiTheme="minorHAnsi" w:cstheme="minorHAnsi"/>
                <w:i/>
                <w:iCs/>
                <w:color w:val="000000" w:themeColor="text1"/>
                <w:sz w:val="24"/>
                <w:szCs w:val="24"/>
              </w:rPr>
            </w:pPr>
            <w:r w:rsidRPr="00593E8D">
              <w:rPr>
                <w:rFonts w:asciiTheme="minorHAnsi" w:hAnsiTheme="minorHAnsi" w:cstheme="minorHAnsi"/>
                <w:i/>
                <w:iCs/>
                <w:color w:val="000000" w:themeColor="text1"/>
                <w:sz w:val="24"/>
                <w:szCs w:val="24"/>
              </w:rPr>
              <w:t>* Caracterul de unica legătură trebuie demonstrat pentru un număr de minim 2 comunități de tip comună sau o comunitate urbană.</w:t>
            </w:r>
          </w:p>
          <w:p w14:paraId="32BCAF44" w14:textId="77777777" w:rsidR="007214ED" w:rsidRPr="00593E8D" w:rsidRDefault="007214ED" w:rsidP="007214ED">
            <w:pPr>
              <w:pStyle w:val="ListParagraph"/>
              <w:numPr>
                <w:ilvl w:val="0"/>
                <w:numId w:val="18"/>
              </w:numPr>
              <w:jc w:val="both"/>
              <w:rPr>
                <w:rFonts w:asciiTheme="minorHAnsi" w:hAnsiTheme="minorHAnsi" w:cstheme="minorHAnsi"/>
                <w:color w:val="000000" w:themeColor="text1"/>
                <w:sz w:val="24"/>
                <w:szCs w:val="24"/>
              </w:rPr>
            </w:pPr>
            <w:r w:rsidRPr="00593E8D">
              <w:rPr>
                <w:rFonts w:asciiTheme="minorHAnsi" w:hAnsiTheme="minorHAnsi" w:cstheme="minorHAnsi"/>
                <w:i/>
                <w:iCs/>
                <w:color w:val="000000" w:themeColor="text1"/>
                <w:sz w:val="24"/>
                <w:szCs w:val="24"/>
              </w:rPr>
              <w:t>*Caracterul de cea mai economică legătură se demonstrează prin :</w:t>
            </w:r>
          </w:p>
          <w:p w14:paraId="0B9C82F2" w14:textId="77777777" w:rsidR="007214ED" w:rsidRPr="00593E8D" w:rsidRDefault="007214ED" w:rsidP="003F3633">
            <w:pPr>
              <w:pStyle w:val="ListParagraph"/>
              <w:ind w:left="555"/>
              <w:jc w:val="both"/>
              <w:rPr>
                <w:rFonts w:asciiTheme="minorHAnsi" w:hAnsiTheme="minorHAnsi" w:cstheme="minorHAnsi"/>
                <w:i/>
                <w:iCs/>
                <w:color w:val="000000" w:themeColor="text1"/>
                <w:sz w:val="24"/>
                <w:szCs w:val="24"/>
              </w:rPr>
            </w:pPr>
            <w:r w:rsidRPr="00593E8D">
              <w:rPr>
                <w:rFonts w:asciiTheme="minorHAnsi" w:hAnsiTheme="minorHAnsi" w:cstheme="minorHAnsi"/>
                <w:i/>
                <w:iCs/>
                <w:color w:val="000000" w:themeColor="text1"/>
                <w:sz w:val="24"/>
                <w:szCs w:val="24"/>
              </w:rPr>
              <w:t>2a.       Lungimea mai scurta fata de alt drum rutier alternativ ca traseu similar</w:t>
            </w:r>
          </w:p>
          <w:p w14:paraId="0E583D15" w14:textId="77777777" w:rsidR="007214ED" w:rsidRPr="00593E8D" w:rsidRDefault="007214ED" w:rsidP="003F3633">
            <w:pPr>
              <w:pStyle w:val="ListParagraph"/>
              <w:ind w:left="555"/>
              <w:jc w:val="both"/>
              <w:rPr>
                <w:rFonts w:asciiTheme="minorHAnsi" w:hAnsiTheme="minorHAnsi" w:cstheme="minorHAnsi"/>
                <w:color w:val="000000" w:themeColor="text1"/>
                <w:sz w:val="24"/>
                <w:szCs w:val="24"/>
              </w:rPr>
            </w:pPr>
            <w:r w:rsidRPr="00593E8D">
              <w:rPr>
                <w:rFonts w:asciiTheme="minorHAnsi" w:hAnsiTheme="minorHAnsi" w:cstheme="minorHAnsi"/>
                <w:color w:val="000000" w:themeColor="text1"/>
                <w:sz w:val="24"/>
                <w:szCs w:val="24"/>
              </w:rPr>
              <w:t>Sau</w:t>
            </w:r>
          </w:p>
          <w:p w14:paraId="6A2C06D3" w14:textId="77777777" w:rsidR="007214ED" w:rsidRPr="00593E8D" w:rsidRDefault="007214ED" w:rsidP="003F3633">
            <w:pPr>
              <w:pStyle w:val="ListParagraph"/>
              <w:ind w:left="555"/>
              <w:jc w:val="both"/>
              <w:rPr>
                <w:rFonts w:asciiTheme="minorHAnsi" w:hAnsiTheme="minorHAnsi" w:cstheme="minorHAnsi"/>
                <w:color w:val="000000" w:themeColor="text1"/>
                <w:sz w:val="24"/>
                <w:szCs w:val="24"/>
              </w:rPr>
            </w:pPr>
            <w:r w:rsidRPr="00593E8D">
              <w:rPr>
                <w:rFonts w:asciiTheme="minorHAnsi" w:hAnsiTheme="minorHAnsi" w:cstheme="minorHAnsi"/>
                <w:i/>
                <w:iCs/>
                <w:color w:val="000000" w:themeColor="text1"/>
                <w:sz w:val="24"/>
                <w:szCs w:val="24"/>
              </w:rPr>
              <w:t>2b.      Durata de deplasare si/sau  costurile transportatorilor sunt mai reduse după implementarea proiectului decât cele pentru ruta alternativa mai scurtă</w:t>
            </w:r>
          </w:p>
        </w:tc>
        <w:tc>
          <w:tcPr>
            <w:tcW w:w="1147" w:type="dxa"/>
            <w:noWrap/>
            <w:hideMark/>
          </w:tcPr>
          <w:p w14:paraId="360EAF55"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6C69322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AB71AE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D8FE40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42D12F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45967FD" w14:textId="77777777" w:rsidTr="006D1742">
        <w:trPr>
          <w:trHeight w:val="600"/>
        </w:trPr>
        <w:tc>
          <w:tcPr>
            <w:tcW w:w="704" w:type="dxa"/>
            <w:vMerge/>
          </w:tcPr>
          <w:p w14:paraId="00E04CB9"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37EC17D2" w14:textId="77777777" w:rsidR="007214ED" w:rsidRPr="00593E8D" w:rsidRDefault="007214ED" w:rsidP="003F3633">
            <w:pPr>
              <w:ind w:left="45"/>
              <w:jc w:val="both"/>
              <w:rPr>
                <w:rFonts w:asciiTheme="minorHAnsi" w:hAnsiTheme="minorHAnsi" w:cstheme="minorHAnsi"/>
                <w:i/>
                <w:iCs/>
                <w:color w:val="000000" w:themeColor="text1"/>
              </w:rPr>
            </w:pPr>
            <w:r w:rsidRPr="00593E8D">
              <w:rPr>
                <w:rFonts w:asciiTheme="minorHAnsi" w:hAnsiTheme="minorHAnsi" w:cstheme="minorHAnsi"/>
                <w:i/>
                <w:iCs/>
                <w:color w:val="000000" w:themeColor="text1"/>
              </w:rPr>
              <w:t>Modalitatea de punctare: Punctarea subcriteriului se face prin selectarea unei singure opțiuni/ipoteze și a punctajului aferent acesteia</w:t>
            </w:r>
          </w:p>
        </w:tc>
        <w:tc>
          <w:tcPr>
            <w:tcW w:w="1147" w:type="dxa"/>
            <w:noWrap/>
          </w:tcPr>
          <w:p w14:paraId="775A991F"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69B12AA7"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4CBE3431"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37E50861"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687F3D23"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84D2884" w14:textId="77777777" w:rsidTr="006D1742">
        <w:trPr>
          <w:trHeight w:val="300"/>
        </w:trPr>
        <w:tc>
          <w:tcPr>
            <w:tcW w:w="704" w:type="dxa"/>
            <w:vMerge/>
            <w:hideMark/>
          </w:tcPr>
          <w:p w14:paraId="24F753EA"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3F5B0D5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231C0B4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5E8F3D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4DE50A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FC9B5B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2CDD261" w14:textId="77777777" w:rsidTr="006D1742">
        <w:trPr>
          <w:trHeight w:val="300"/>
        </w:trPr>
        <w:tc>
          <w:tcPr>
            <w:tcW w:w="704" w:type="dxa"/>
            <w:vMerge/>
            <w:hideMark/>
          </w:tcPr>
          <w:p w14:paraId="33180D52"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3CC3D39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3F980DC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756978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FFF6A3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649A697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2589E60" w14:textId="77777777" w:rsidTr="006D1742">
        <w:trPr>
          <w:trHeight w:val="300"/>
        </w:trPr>
        <w:tc>
          <w:tcPr>
            <w:tcW w:w="704" w:type="dxa"/>
            <w:noWrap/>
            <w:hideMark/>
          </w:tcPr>
          <w:p w14:paraId="7D0C9147" w14:textId="090D7272"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6.2</w:t>
            </w:r>
            <w:r w:rsidR="006D1742">
              <w:rPr>
                <w:rFonts w:asciiTheme="minorHAnsi" w:hAnsiTheme="minorHAnsi" w:cstheme="minorHAnsi"/>
                <w:b/>
                <w:bCs/>
                <w:color w:val="000000" w:themeColor="text1"/>
              </w:rPr>
              <w:t>.</w:t>
            </w:r>
          </w:p>
        </w:tc>
        <w:tc>
          <w:tcPr>
            <w:tcW w:w="8776" w:type="dxa"/>
            <w:gridSpan w:val="2"/>
            <w:noWrap/>
            <w:hideMark/>
          </w:tcPr>
          <w:p w14:paraId="662E39E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creșterii vitezei medii de deplasare pe traseul/drum județean (raportat la informațiile Studiului de trafic) </w:t>
            </w:r>
            <w:r w:rsidRPr="00593E8D">
              <w:rPr>
                <w:rFonts w:asciiTheme="minorHAnsi" w:hAnsiTheme="minorHAnsi" w:cstheme="minorHAnsi"/>
                <w:b/>
                <w:bCs/>
                <w:i/>
                <w:color w:val="000000" w:themeColor="text1"/>
              </w:rPr>
              <w:t>– CRITERIU DIGITALIZAT</w:t>
            </w:r>
          </w:p>
        </w:tc>
        <w:tc>
          <w:tcPr>
            <w:tcW w:w="1147" w:type="dxa"/>
            <w:noWrap/>
            <w:hideMark/>
          </w:tcPr>
          <w:p w14:paraId="1670C038"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7E8AE1A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30FEF405"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3FE43A8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31A56D2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7D1D526D" w14:textId="77777777" w:rsidTr="006D1742">
        <w:trPr>
          <w:trHeight w:val="300"/>
        </w:trPr>
        <w:tc>
          <w:tcPr>
            <w:tcW w:w="704" w:type="dxa"/>
            <w:vMerge w:val="restart"/>
            <w:noWrap/>
            <w:hideMark/>
          </w:tcPr>
          <w:p w14:paraId="0CC0875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5115E75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După finalizarea proiectului se estimează o creștere cu peste 20 % a vitezei medii de deplasare</w:t>
            </w:r>
          </w:p>
        </w:tc>
        <w:tc>
          <w:tcPr>
            <w:tcW w:w="1147" w:type="dxa"/>
            <w:noWrap/>
            <w:hideMark/>
          </w:tcPr>
          <w:p w14:paraId="50596F77"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1216072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21DB56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8C5979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F54A3D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BE391EA" w14:textId="77777777" w:rsidTr="006D1742">
        <w:trPr>
          <w:trHeight w:val="300"/>
        </w:trPr>
        <w:tc>
          <w:tcPr>
            <w:tcW w:w="704" w:type="dxa"/>
            <w:vMerge/>
            <w:hideMark/>
          </w:tcPr>
          <w:p w14:paraId="68F02711"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017A099"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După finalizarea proiectului se estimează o creștere între 10 și 20 % a vitezei medii de deplasare</w:t>
            </w:r>
          </w:p>
        </w:tc>
        <w:tc>
          <w:tcPr>
            <w:tcW w:w="1147" w:type="dxa"/>
            <w:noWrap/>
            <w:hideMark/>
          </w:tcPr>
          <w:p w14:paraId="0578FD3B"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c>
          <w:tcPr>
            <w:tcW w:w="1222" w:type="dxa"/>
            <w:noWrap/>
            <w:hideMark/>
          </w:tcPr>
          <w:p w14:paraId="0D97664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43B5AD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74194BB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97A824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E18A21D" w14:textId="77777777" w:rsidTr="006D1742">
        <w:trPr>
          <w:trHeight w:val="570"/>
        </w:trPr>
        <w:tc>
          <w:tcPr>
            <w:tcW w:w="704" w:type="dxa"/>
            <w:vMerge/>
            <w:hideMark/>
          </w:tcPr>
          <w:p w14:paraId="24618E7C"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DA3E1A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După finalizarea proiectului  se estimează o creștere cu mai puțin de 10 % a vitezei medii de deplasare</w:t>
            </w:r>
          </w:p>
        </w:tc>
        <w:tc>
          <w:tcPr>
            <w:tcW w:w="1147" w:type="dxa"/>
            <w:noWrap/>
            <w:hideMark/>
          </w:tcPr>
          <w:p w14:paraId="231546EC"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024E917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B306CB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BC8399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B56702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793F407" w14:textId="77777777" w:rsidTr="006D1742">
        <w:trPr>
          <w:trHeight w:val="570"/>
        </w:trPr>
        <w:tc>
          <w:tcPr>
            <w:tcW w:w="704" w:type="dxa"/>
            <w:vMerge/>
          </w:tcPr>
          <w:p w14:paraId="1210239B"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1032A88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147" w:type="dxa"/>
            <w:noWrap/>
          </w:tcPr>
          <w:p w14:paraId="02783E3B" w14:textId="77777777" w:rsidR="007214ED" w:rsidRPr="00593E8D" w:rsidRDefault="007214ED" w:rsidP="003F3633">
            <w:pPr>
              <w:jc w:val="both"/>
              <w:rPr>
                <w:rFonts w:asciiTheme="minorHAnsi" w:hAnsiTheme="minorHAnsi" w:cstheme="minorHAnsi"/>
                <w:color w:val="000000" w:themeColor="text1"/>
              </w:rPr>
            </w:pPr>
          </w:p>
        </w:tc>
        <w:tc>
          <w:tcPr>
            <w:tcW w:w="1222" w:type="dxa"/>
            <w:noWrap/>
          </w:tcPr>
          <w:p w14:paraId="59F80239"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1A7A25AB"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5B03DD3F"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3E4BA8B5"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246764F3" w14:textId="77777777" w:rsidTr="006D1742">
        <w:trPr>
          <w:trHeight w:val="300"/>
        </w:trPr>
        <w:tc>
          <w:tcPr>
            <w:tcW w:w="704" w:type="dxa"/>
            <w:vMerge/>
            <w:hideMark/>
          </w:tcPr>
          <w:p w14:paraId="0205AD4D"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2ED6271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Observații evaluator 1: </w:t>
            </w:r>
          </w:p>
        </w:tc>
        <w:tc>
          <w:tcPr>
            <w:tcW w:w="1222" w:type="dxa"/>
            <w:noWrap/>
            <w:hideMark/>
          </w:tcPr>
          <w:p w14:paraId="68A62EB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A5BFEE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64E892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DF0A7E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79DE08F" w14:textId="77777777" w:rsidTr="006D1742">
        <w:trPr>
          <w:trHeight w:val="300"/>
        </w:trPr>
        <w:tc>
          <w:tcPr>
            <w:tcW w:w="704" w:type="dxa"/>
            <w:vMerge/>
            <w:hideMark/>
          </w:tcPr>
          <w:p w14:paraId="2D98920C"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5127B30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Observații evaluator 2:</w:t>
            </w:r>
          </w:p>
        </w:tc>
        <w:tc>
          <w:tcPr>
            <w:tcW w:w="1222" w:type="dxa"/>
            <w:noWrap/>
            <w:hideMark/>
          </w:tcPr>
          <w:p w14:paraId="7B0CA14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E9443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8F86C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D62853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B5F686D" w14:textId="77777777" w:rsidTr="006D1742">
        <w:trPr>
          <w:trHeight w:val="300"/>
        </w:trPr>
        <w:tc>
          <w:tcPr>
            <w:tcW w:w="704" w:type="dxa"/>
            <w:noWrap/>
            <w:hideMark/>
          </w:tcPr>
          <w:p w14:paraId="4EBC834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6.3.</w:t>
            </w:r>
          </w:p>
        </w:tc>
        <w:tc>
          <w:tcPr>
            <w:tcW w:w="8776" w:type="dxa"/>
            <w:gridSpan w:val="2"/>
            <w:noWrap/>
            <w:hideMark/>
          </w:tcPr>
          <w:p w14:paraId="3105E10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creșterii siguranței rutiere pe traseul/drum județean </w:t>
            </w:r>
            <w:r w:rsidRPr="00593E8D">
              <w:rPr>
                <w:rFonts w:asciiTheme="minorHAnsi" w:hAnsiTheme="minorHAnsi" w:cstheme="minorHAnsi"/>
                <w:b/>
                <w:bCs/>
                <w:i/>
                <w:color w:val="000000" w:themeColor="text1"/>
              </w:rPr>
              <w:t>– CRITERIU DIGITALIZAT</w:t>
            </w:r>
          </w:p>
        </w:tc>
        <w:tc>
          <w:tcPr>
            <w:tcW w:w="1147" w:type="dxa"/>
            <w:noWrap/>
            <w:hideMark/>
          </w:tcPr>
          <w:p w14:paraId="4996FBB9"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15</w:t>
            </w:r>
          </w:p>
        </w:tc>
        <w:tc>
          <w:tcPr>
            <w:tcW w:w="1222" w:type="dxa"/>
            <w:noWrap/>
            <w:hideMark/>
          </w:tcPr>
          <w:p w14:paraId="4043BFC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0221DBE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67FE5B9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240BFFC2"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5EFAFD51" w14:textId="77777777" w:rsidTr="006D1742">
        <w:trPr>
          <w:trHeight w:val="855"/>
        </w:trPr>
        <w:tc>
          <w:tcPr>
            <w:tcW w:w="704" w:type="dxa"/>
            <w:vMerge w:val="restart"/>
            <w:noWrap/>
            <w:hideMark/>
          </w:tcPr>
          <w:p w14:paraId="16360B3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3259334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drumul(rile) județen(e) ce fac obiectul proiectului vor beneficia de 3 sau mai multe categorii de elemente suplimentare sau îmbunătățite pentru siguranța circulației față de situația existentă, in baza auditului de siguranța rutieră</w:t>
            </w:r>
          </w:p>
        </w:tc>
        <w:tc>
          <w:tcPr>
            <w:tcW w:w="1147" w:type="dxa"/>
            <w:noWrap/>
            <w:hideMark/>
          </w:tcPr>
          <w:p w14:paraId="231196D2"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15</w:t>
            </w:r>
          </w:p>
        </w:tc>
        <w:tc>
          <w:tcPr>
            <w:tcW w:w="1222" w:type="dxa"/>
            <w:noWrap/>
            <w:hideMark/>
          </w:tcPr>
          <w:p w14:paraId="74D3B03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81BCAC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D3E1E5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31F9DF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4A1D959B" w14:textId="77777777" w:rsidTr="006D1742">
        <w:trPr>
          <w:trHeight w:val="855"/>
        </w:trPr>
        <w:tc>
          <w:tcPr>
            <w:tcW w:w="704" w:type="dxa"/>
            <w:vMerge/>
            <w:hideMark/>
          </w:tcPr>
          <w:p w14:paraId="5DD4F34D"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D86B9DF"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drumul(rile) județen(e) ce fac obiectul proiectului vor beneficia de  2 categorii de elemente suplimentare sau îmbunătățite pentru siguranța circulației față de situația existentă in baza auditului de siguranța rutieră</w:t>
            </w:r>
          </w:p>
        </w:tc>
        <w:tc>
          <w:tcPr>
            <w:tcW w:w="1147" w:type="dxa"/>
            <w:noWrap/>
            <w:hideMark/>
          </w:tcPr>
          <w:p w14:paraId="4495853D"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10</w:t>
            </w:r>
          </w:p>
        </w:tc>
        <w:tc>
          <w:tcPr>
            <w:tcW w:w="1222" w:type="dxa"/>
            <w:noWrap/>
            <w:hideMark/>
          </w:tcPr>
          <w:p w14:paraId="37255E3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F9C0A6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0488BA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A235FC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895FF4D" w14:textId="77777777" w:rsidTr="006D1742">
        <w:trPr>
          <w:trHeight w:val="855"/>
        </w:trPr>
        <w:tc>
          <w:tcPr>
            <w:tcW w:w="704" w:type="dxa"/>
            <w:vMerge/>
            <w:hideMark/>
          </w:tcPr>
          <w:p w14:paraId="6C012602"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031C1E9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drumul(rile) județen(e) ce fac obiectul proiectului vor beneficia de o categorie de elemente suplimentare sau îmbunătățite pentru siguranța circulației față de situația existentă in baza auditului de siguranța rutieră</w:t>
            </w:r>
          </w:p>
        </w:tc>
        <w:tc>
          <w:tcPr>
            <w:tcW w:w="1147" w:type="dxa"/>
            <w:noWrap/>
            <w:hideMark/>
          </w:tcPr>
          <w:p w14:paraId="68CEC7CB"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c>
          <w:tcPr>
            <w:tcW w:w="1222" w:type="dxa"/>
            <w:noWrap/>
            <w:hideMark/>
          </w:tcPr>
          <w:p w14:paraId="5FD3AC6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689233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617BE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7EF763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6E854AA3" w14:textId="77777777" w:rsidTr="006D1742">
        <w:trPr>
          <w:trHeight w:val="570"/>
        </w:trPr>
        <w:tc>
          <w:tcPr>
            <w:tcW w:w="704" w:type="dxa"/>
            <w:vMerge/>
            <w:hideMark/>
          </w:tcPr>
          <w:p w14:paraId="2D703472"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4498BC7A"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d.  drumul(rile) județen(e) ce fac obiectul proiectului nu vor beneficia de elemente suplimentare sau îmbunătățite  pentru siguranța circulației față de situația existentă</w:t>
            </w:r>
          </w:p>
        </w:tc>
        <w:tc>
          <w:tcPr>
            <w:tcW w:w="1147" w:type="dxa"/>
            <w:noWrap/>
            <w:hideMark/>
          </w:tcPr>
          <w:p w14:paraId="32835D9A"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hideMark/>
          </w:tcPr>
          <w:p w14:paraId="74AAA92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5227E63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5FB82D9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7B9D0A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B7EA318" w14:textId="77777777" w:rsidTr="006D1742">
        <w:trPr>
          <w:trHeight w:val="900"/>
        </w:trPr>
        <w:tc>
          <w:tcPr>
            <w:tcW w:w="704" w:type="dxa"/>
            <w:vMerge/>
            <w:hideMark/>
          </w:tcPr>
          <w:p w14:paraId="0A8D381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66AE95C3" w14:textId="77777777" w:rsidR="007214ED" w:rsidRPr="00593E8D" w:rsidRDefault="007214ED" w:rsidP="003F3633">
            <w:pPr>
              <w:jc w:val="both"/>
              <w:rPr>
                <w:rFonts w:asciiTheme="minorHAnsi" w:hAnsiTheme="minorHAnsi" w:cstheme="minorHAnsi"/>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Cs/>
                <w:color w:val="000000" w:themeColor="text1"/>
              </w:rPr>
              <w:t>*</w:t>
            </w:r>
            <w:r w:rsidRPr="00593E8D">
              <w:rPr>
                <w:rFonts w:asciiTheme="minorHAnsi" w:hAnsiTheme="minorHAnsi" w:cstheme="minorHAnsi"/>
                <w:bCs/>
                <w:i/>
                <w:iCs/>
                <w:color w:val="000000" w:themeColor="text1"/>
              </w:rPr>
              <w:t xml:space="preserve">elementele de siguranță rutieră se referă la </w:t>
            </w:r>
            <w:proofErr w:type="spellStart"/>
            <w:r w:rsidRPr="00593E8D">
              <w:rPr>
                <w:rFonts w:asciiTheme="minorHAnsi" w:hAnsiTheme="minorHAnsi" w:cstheme="minorHAnsi"/>
                <w:bCs/>
                <w:i/>
                <w:iCs/>
                <w:color w:val="000000" w:themeColor="text1"/>
              </w:rPr>
              <w:t>parapeți</w:t>
            </w:r>
            <w:proofErr w:type="spellEnd"/>
            <w:r w:rsidRPr="00593E8D">
              <w:rPr>
                <w:rFonts w:asciiTheme="minorHAnsi" w:hAnsiTheme="minorHAnsi" w:cstheme="minorHAnsi"/>
                <w:bCs/>
                <w:i/>
                <w:iCs/>
                <w:color w:val="000000" w:themeColor="text1"/>
              </w:rPr>
              <w:t xml:space="preserve"> de protecție, limitatoare de viteză (inclusiv marcaje rezonatoare), </w:t>
            </w:r>
            <w:proofErr w:type="spellStart"/>
            <w:r w:rsidRPr="00593E8D">
              <w:rPr>
                <w:rFonts w:asciiTheme="minorHAnsi" w:hAnsiTheme="minorHAnsi" w:cstheme="minorHAnsi"/>
                <w:bCs/>
                <w:i/>
                <w:iCs/>
                <w:color w:val="000000" w:themeColor="text1"/>
              </w:rPr>
              <w:t>semnalistică</w:t>
            </w:r>
            <w:proofErr w:type="spellEnd"/>
            <w:r w:rsidRPr="00593E8D">
              <w:rPr>
                <w:rFonts w:asciiTheme="minorHAnsi" w:hAnsiTheme="minorHAnsi" w:cstheme="minorHAnsi"/>
                <w:bCs/>
                <w:i/>
                <w:iCs/>
                <w:color w:val="000000" w:themeColor="text1"/>
              </w:rPr>
              <w:t xml:space="preserve"> orizontală și verticală, </w:t>
            </w:r>
            <w:proofErr w:type="spellStart"/>
            <w:r w:rsidRPr="00593E8D">
              <w:rPr>
                <w:rFonts w:asciiTheme="minorHAnsi" w:hAnsiTheme="minorHAnsi" w:cstheme="minorHAnsi"/>
                <w:bCs/>
                <w:i/>
                <w:iCs/>
                <w:color w:val="000000" w:themeColor="text1"/>
              </w:rPr>
              <w:t>semnalistică</w:t>
            </w:r>
            <w:proofErr w:type="spellEnd"/>
            <w:r w:rsidRPr="00593E8D">
              <w:rPr>
                <w:rFonts w:asciiTheme="minorHAnsi" w:hAnsiTheme="minorHAnsi" w:cstheme="minorHAnsi"/>
                <w:bCs/>
                <w:i/>
                <w:iCs/>
                <w:color w:val="000000" w:themeColor="text1"/>
              </w:rPr>
              <w:t xml:space="preserve"> cu avertizare luminoasă pentru treceri de pietoni, reorganizare intersecții (giratorii), </w:t>
            </w:r>
            <w:r w:rsidRPr="00593E8D">
              <w:rPr>
                <w:rFonts w:asciiTheme="minorHAnsi" w:hAnsiTheme="minorHAnsi" w:cstheme="minorHAnsi"/>
                <w:bCs/>
                <w:i/>
                <w:iCs/>
              </w:rPr>
              <w:t>trotuare/zone pietonale, piste de biciclete etc.</w:t>
            </w:r>
          </w:p>
        </w:tc>
        <w:tc>
          <w:tcPr>
            <w:tcW w:w="1147" w:type="dxa"/>
            <w:noWrap/>
            <w:hideMark/>
          </w:tcPr>
          <w:p w14:paraId="52B442E3" w14:textId="77777777" w:rsidR="007214ED" w:rsidRPr="00593E8D" w:rsidRDefault="007214ED" w:rsidP="00306B4C">
            <w:pPr>
              <w:jc w:val="center"/>
              <w:rPr>
                <w:rFonts w:asciiTheme="minorHAnsi" w:hAnsiTheme="minorHAnsi" w:cstheme="minorHAnsi"/>
                <w:color w:val="000000" w:themeColor="text1"/>
              </w:rPr>
            </w:pPr>
          </w:p>
        </w:tc>
        <w:tc>
          <w:tcPr>
            <w:tcW w:w="1222" w:type="dxa"/>
            <w:noWrap/>
            <w:hideMark/>
          </w:tcPr>
          <w:p w14:paraId="6876F1A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6208E4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9FFC72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48849A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DEEB79C" w14:textId="77777777" w:rsidTr="006D1742">
        <w:trPr>
          <w:trHeight w:val="900"/>
        </w:trPr>
        <w:tc>
          <w:tcPr>
            <w:tcW w:w="704" w:type="dxa"/>
            <w:vMerge/>
          </w:tcPr>
          <w:p w14:paraId="4443D398"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79193C1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i/>
                <w:iCs/>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i/>
                <w:iCs/>
                <w:color w:val="000000" w:themeColor="text1"/>
              </w:rPr>
              <w:t>Ȋn</w:t>
            </w:r>
            <w:proofErr w:type="spellEnd"/>
            <w:r w:rsidRPr="00593E8D">
              <w:rPr>
                <w:rFonts w:asciiTheme="minorHAnsi" w:hAnsiTheme="minorHAnsi" w:cstheme="minorHAnsi"/>
                <w:i/>
                <w:iCs/>
                <w:color w:val="000000" w:themeColor="text1"/>
              </w:rPr>
              <w:t xml:space="preserve"> caz că se obțin 0 puncte la acest subcriteriu, proiectul este respins.</w:t>
            </w:r>
          </w:p>
        </w:tc>
        <w:tc>
          <w:tcPr>
            <w:tcW w:w="1147" w:type="dxa"/>
            <w:noWrap/>
          </w:tcPr>
          <w:p w14:paraId="58224DD0" w14:textId="77777777" w:rsidR="007214ED" w:rsidRPr="00593E8D" w:rsidRDefault="007214ED" w:rsidP="00306B4C">
            <w:pPr>
              <w:jc w:val="center"/>
              <w:rPr>
                <w:rFonts w:asciiTheme="minorHAnsi" w:hAnsiTheme="minorHAnsi" w:cstheme="minorHAnsi"/>
                <w:color w:val="000000" w:themeColor="text1"/>
              </w:rPr>
            </w:pPr>
          </w:p>
        </w:tc>
        <w:tc>
          <w:tcPr>
            <w:tcW w:w="1222" w:type="dxa"/>
            <w:noWrap/>
          </w:tcPr>
          <w:p w14:paraId="3710054C"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7CA7FB30"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535C64AF"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A8F7E58"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0C1A115F" w14:textId="77777777" w:rsidTr="006D1742">
        <w:trPr>
          <w:trHeight w:val="300"/>
        </w:trPr>
        <w:tc>
          <w:tcPr>
            <w:tcW w:w="704" w:type="dxa"/>
            <w:vMerge/>
            <w:hideMark/>
          </w:tcPr>
          <w:p w14:paraId="1A0693A5"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095AEEB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0084D12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258838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18B9F0D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305A1D1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B15CE4B" w14:textId="77777777" w:rsidTr="006D1742">
        <w:trPr>
          <w:trHeight w:val="300"/>
        </w:trPr>
        <w:tc>
          <w:tcPr>
            <w:tcW w:w="704" w:type="dxa"/>
            <w:vMerge/>
            <w:hideMark/>
          </w:tcPr>
          <w:p w14:paraId="5F1932D4"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64BFD1E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2DE3AB9C"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23B57B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9A0CB5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78A69E5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1F38327C" w14:textId="77777777" w:rsidTr="006D1742">
        <w:trPr>
          <w:trHeight w:val="300"/>
        </w:trPr>
        <w:tc>
          <w:tcPr>
            <w:tcW w:w="704" w:type="dxa"/>
            <w:noWrap/>
            <w:hideMark/>
          </w:tcPr>
          <w:p w14:paraId="7E97E6CA" w14:textId="11B6B7FB" w:rsidR="007214ED" w:rsidRPr="00593E8D" w:rsidRDefault="007214ED" w:rsidP="003F3633">
            <w:pPr>
              <w:jc w:val="both"/>
              <w:rPr>
                <w:rFonts w:ascii="Calibri" w:hAnsi="Calibri" w:cs="Calibri"/>
                <w:b/>
                <w:bCs/>
                <w:color w:val="000000"/>
              </w:rPr>
            </w:pPr>
            <w:r w:rsidRPr="00593E8D">
              <w:rPr>
                <w:rFonts w:ascii="Calibri" w:hAnsi="Calibri" w:cs="Calibri"/>
                <w:b/>
                <w:bCs/>
                <w:color w:val="000000"/>
              </w:rPr>
              <w:t>6.4</w:t>
            </w:r>
            <w:r w:rsidR="006D1742">
              <w:rPr>
                <w:rFonts w:ascii="Calibri" w:hAnsi="Calibri" w:cs="Calibri"/>
                <w:b/>
                <w:bCs/>
                <w:color w:val="000000"/>
              </w:rPr>
              <w:t>.</w:t>
            </w:r>
          </w:p>
        </w:tc>
        <w:tc>
          <w:tcPr>
            <w:tcW w:w="8776" w:type="dxa"/>
            <w:gridSpan w:val="2"/>
            <w:noWrap/>
            <w:hideMark/>
          </w:tcPr>
          <w:p w14:paraId="247DC188" w14:textId="77777777" w:rsidR="007214ED" w:rsidRPr="00593E8D" w:rsidRDefault="007214ED" w:rsidP="003F3633">
            <w:pPr>
              <w:jc w:val="both"/>
              <w:rPr>
                <w:rFonts w:ascii="Calibri" w:hAnsi="Calibri" w:cs="Calibri"/>
                <w:b/>
                <w:bCs/>
              </w:rPr>
            </w:pPr>
            <w:r w:rsidRPr="00593E8D">
              <w:rPr>
                <w:rFonts w:ascii="Calibri" w:hAnsi="Calibri" w:cs="Calibri"/>
                <w:b/>
                <w:bCs/>
              </w:rPr>
              <w:t xml:space="preserve">Proiectul vizează stimularea transportului public sau un drum județean/traseu care asigură accesul către terminaluri intermodale / gări feroviare </w:t>
            </w:r>
            <w:r w:rsidRPr="00593E8D">
              <w:rPr>
                <w:rFonts w:ascii="Calibri" w:hAnsi="Calibri" w:cs="Calibri"/>
                <w:b/>
                <w:bCs/>
                <w:i/>
              </w:rPr>
              <w:t>– CRITERIU DIGITALIZAT</w:t>
            </w:r>
          </w:p>
        </w:tc>
        <w:tc>
          <w:tcPr>
            <w:tcW w:w="1147" w:type="dxa"/>
            <w:noWrap/>
            <w:hideMark/>
          </w:tcPr>
          <w:p w14:paraId="0776327C" w14:textId="77777777" w:rsidR="007214ED" w:rsidRPr="00593E8D" w:rsidRDefault="007214ED" w:rsidP="00306B4C">
            <w:pPr>
              <w:jc w:val="center"/>
              <w:rPr>
                <w:rFonts w:ascii="Calibri" w:hAnsi="Calibri" w:cs="Calibri"/>
                <w:b/>
                <w:bCs/>
                <w:color w:val="000000"/>
              </w:rPr>
            </w:pPr>
            <w:r w:rsidRPr="00593E8D">
              <w:rPr>
                <w:rFonts w:ascii="Calibri" w:hAnsi="Calibri" w:cs="Calibri"/>
                <w:b/>
                <w:bCs/>
                <w:color w:val="000000"/>
              </w:rPr>
              <w:t>6</w:t>
            </w:r>
          </w:p>
        </w:tc>
        <w:tc>
          <w:tcPr>
            <w:tcW w:w="1222" w:type="dxa"/>
            <w:noWrap/>
            <w:hideMark/>
          </w:tcPr>
          <w:p w14:paraId="5C7B7BBD"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0846E07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noWrap/>
            <w:hideMark/>
          </w:tcPr>
          <w:p w14:paraId="221D46A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582BB128"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2FB8D082" w14:textId="77777777" w:rsidTr="006D1742">
        <w:trPr>
          <w:trHeight w:val="855"/>
        </w:trPr>
        <w:tc>
          <w:tcPr>
            <w:tcW w:w="704" w:type="dxa"/>
            <w:vMerge w:val="restart"/>
            <w:noWrap/>
            <w:hideMark/>
          </w:tcPr>
          <w:p w14:paraId="49F5888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6B846A54" w14:textId="77777777" w:rsidR="007214ED" w:rsidRPr="00593E8D" w:rsidRDefault="007214ED"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51F001F0"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lastRenderedPageBreak/>
              <w:t>un drum județean/traseu deservit de transportul public de călători , iar proiectul vizează și modernizarea/construirea de stații pentru pasageri și/ sau alveole pentru mijloacele de transport public</w:t>
            </w:r>
          </w:p>
          <w:p w14:paraId="7F8743E7" w14:textId="77777777" w:rsidR="007214ED" w:rsidRPr="00593E8D" w:rsidRDefault="007214ED" w:rsidP="003F3633">
            <w:pPr>
              <w:jc w:val="both"/>
              <w:rPr>
                <w:rFonts w:ascii="Calibri" w:hAnsi="Calibri" w:cs="Calibri"/>
                <w:b/>
                <w:bCs/>
              </w:rPr>
            </w:pPr>
            <w:r w:rsidRPr="00593E8D">
              <w:rPr>
                <w:rFonts w:ascii="Calibri" w:hAnsi="Calibri" w:cs="Calibri"/>
                <w:b/>
                <w:bCs/>
              </w:rPr>
              <w:t>și</w:t>
            </w:r>
          </w:p>
          <w:p w14:paraId="0344EE75"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drumul(rile) județen(e) ce fac obiectul proiectului asigură accesul către cel puțin 1 terminal intermodal,  gară feroviară</w:t>
            </w:r>
          </w:p>
        </w:tc>
        <w:tc>
          <w:tcPr>
            <w:tcW w:w="1147" w:type="dxa"/>
            <w:noWrap/>
          </w:tcPr>
          <w:p w14:paraId="067CA399" w14:textId="77777777" w:rsidR="007214ED" w:rsidRPr="00593E8D" w:rsidRDefault="007214ED" w:rsidP="00306B4C">
            <w:pPr>
              <w:jc w:val="center"/>
              <w:rPr>
                <w:rFonts w:ascii="Calibri" w:hAnsi="Calibri" w:cs="Calibri"/>
                <w:color w:val="000000"/>
              </w:rPr>
            </w:pPr>
            <w:r w:rsidRPr="00593E8D">
              <w:rPr>
                <w:rFonts w:ascii="Calibri" w:hAnsi="Calibri" w:cs="Calibri"/>
                <w:color w:val="000000"/>
              </w:rPr>
              <w:lastRenderedPageBreak/>
              <w:t>6</w:t>
            </w:r>
          </w:p>
        </w:tc>
        <w:tc>
          <w:tcPr>
            <w:tcW w:w="1222" w:type="dxa"/>
            <w:noWrap/>
            <w:hideMark/>
          </w:tcPr>
          <w:p w14:paraId="769CD4A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799845E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1BFC30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4A8EDD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05AB863" w14:textId="77777777" w:rsidTr="006D1742">
        <w:trPr>
          <w:trHeight w:val="855"/>
        </w:trPr>
        <w:tc>
          <w:tcPr>
            <w:tcW w:w="704" w:type="dxa"/>
            <w:vMerge/>
            <w:hideMark/>
          </w:tcPr>
          <w:p w14:paraId="6023D3AE"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597CACDA" w14:textId="77777777" w:rsidR="007214ED" w:rsidRPr="00593E8D" w:rsidRDefault="007214ED"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1EFFFD97"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 un drum județean/traseu deservit de transportul public de călători, dar proiectul nu vizează și modernizarea/construirea de stații pentru pasageri și/ sau alveole pentru mijloacele de transport public</w:t>
            </w:r>
          </w:p>
          <w:p w14:paraId="5DB04DE4" w14:textId="77777777" w:rsidR="007214ED" w:rsidRPr="00593E8D" w:rsidRDefault="007214ED" w:rsidP="003F3633">
            <w:pPr>
              <w:pStyle w:val="ListParagraph"/>
              <w:ind w:left="0"/>
              <w:jc w:val="both"/>
              <w:rPr>
                <w:rFonts w:ascii="Calibri" w:hAnsi="Calibri" w:cs="Calibri"/>
                <w:b/>
                <w:bCs/>
                <w:sz w:val="24"/>
                <w:szCs w:val="24"/>
              </w:rPr>
            </w:pPr>
            <w:r w:rsidRPr="00593E8D">
              <w:rPr>
                <w:rFonts w:ascii="Calibri" w:hAnsi="Calibri" w:cs="Calibri"/>
                <w:b/>
                <w:bCs/>
                <w:sz w:val="24"/>
                <w:szCs w:val="24"/>
              </w:rPr>
              <w:t xml:space="preserve">și </w:t>
            </w:r>
          </w:p>
          <w:p w14:paraId="4FA8FAF8"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drumul(rile) județen(e) ce fac obiectul proiectului asigură accesul către cel puțin 1 terminal intermodal,  gară feroviară</w:t>
            </w:r>
          </w:p>
        </w:tc>
        <w:tc>
          <w:tcPr>
            <w:tcW w:w="1147" w:type="dxa"/>
            <w:noWrap/>
          </w:tcPr>
          <w:p w14:paraId="20B0DF73" w14:textId="77777777" w:rsidR="007214ED" w:rsidRPr="00593E8D" w:rsidRDefault="007214ED" w:rsidP="00306B4C">
            <w:pPr>
              <w:jc w:val="center"/>
              <w:rPr>
                <w:rFonts w:ascii="Calibri" w:hAnsi="Calibri" w:cs="Calibri"/>
                <w:color w:val="000000"/>
              </w:rPr>
            </w:pPr>
            <w:r w:rsidRPr="00593E8D">
              <w:rPr>
                <w:rFonts w:ascii="Calibri" w:hAnsi="Calibri" w:cs="Calibri"/>
                <w:color w:val="000000"/>
              </w:rPr>
              <w:t>4</w:t>
            </w:r>
          </w:p>
        </w:tc>
        <w:tc>
          <w:tcPr>
            <w:tcW w:w="1222" w:type="dxa"/>
            <w:noWrap/>
            <w:hideMark/>
          </w:tcPr>
          <w:p w14:paraId="3C79131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0BDD80A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B9CEB0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DF0F7A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DF15C93" w14:textId="77777777" w:rsidTr="006D1742">
        <w:trPr>
          <w:trHeight w:val="300"/>
        </w:trPr>
        <w:tc>
          <w:tcPr>
            <w:tcW w:w="704" w:type="dxa"/>
            <w:vMerge/>
            <w:hideMark/>
          </w:tcPr>
          <w:p w14:paraId="33607034"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15BD4440" w14:textId="77777777" w:rsidR="007214ED" w:rsidRPr="00593E8D" w:rsidRDefault="007214ED"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18F00672"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un drum județean/traseu deservit de transportul public de călători, </w:t>
            </w:r>
          </w:p>
          <w:p w14:paraId="4B3409EC" w14:textId="77777777" w:rsidR="007214ED" w:rsidRPr="00593E8D" w:rsidRDefault="007214ED" w:rsidP="003F3633">
            <w:pPr>
              <w:jc w:val="both"/>
              <w:rPr>
                <w:rFonts w:ascii="Calibri" w:hAnsi="Calibri" w:cs="Calibri"/>
                <w:b/>
                <w:bCs/>
              </w:rPr>
            </w:pPr>
            <w:r w:rsidRPr="00593E8D">
              <w:rPr>
                <w:rFonts w:ascii="Calibri" w:hAnsi="Calibri" w:cs="Calibri"/>
                <w:b/>
                <w:bCs/>
              </w:rPr>
              <w:t>sau</w:t>
            </w:r>
          </w:p>
          <w:p w14:paraId="266D79A7"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drumul(rile) județen(e) ce fac obiectul proiectului asigură accesul către cel puțin 1 terminal intermodal, gară feroviară</w:t>
            </w:r>
          </w:p>
        </w:tc>
        <w:tc>
          <w:tcPr>
            <w:tcW w:w="1147" w:type="dxa"/>
            <w:noWrap/>
          </w:tcPr>
          <w:p w14:paraId="50E0CA1E" w14:textId="77777777" w:rsidR="007214ED" w:rsidRPr="00593E8D" w:rsidRDefault="007214ED" w:rsidP="00306B4C">
            <w:pPr>
              <w:jc w:val="center"/>
              <w:rPr>
                <w:rFonts w:ascii="Calibri" w:hAnsi="Calibri" w:cs="Calibri"/>
                <w:color w:val="000000"/>
              </w:rPr>
            </w:pPr>
            <w:r w:rsidRPr="00593E8D">
              <w:rPr>
                <w:rFonts w:ascii="Calibri" w:hAnsi="Calibri" w:cs="Calibri"/>
                <w:color w:val="000000"/>
              </w:rPr>
              <w:t>2</w:t>
            </w:r>
          </w:p>
        </w:tc>
        <w:tc>
          <w:tcPr>
            <w:tcW w:w="1222" w:type="dxa"/>
            <w:noWrap/>
            <w:hideMark/>
          </w:tcPr>
          <w:p w14:paraId="5AB6C18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02C4A9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2E35585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4F8A0BB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13CC1F5" w14:textId="77777777" w:rsidTr="006D1742">
        <w:trPr>
          <w:trHeight w:val="300"/>
        </w:trPr>
        <w:tc>
          <w:tcPr>
            <w:tcW w:w="704" w:type="dxa"/>
            <w:vMerge/>
          </w:tcPr>
          <w:p w14:paraId="2F796A77"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5FF622D5" w14:textId="77777777" w:rsidR="007214ED" w:rsidRPr="00593E8D" w:rsidRDefault="007214ED"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nu vizează nici una din următoarele:</w:t>
            </w:r>
          </w:p>
          <w:p w14:paraId="00A329C9"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un drum județean/traseu deservit de transportul public de călători.</w:t>
            </w:r>
          </w:p>
          <w:p w14:paraId="0E86C6C9" w14:textId="77777777" w:rsidR="007214ED" w:rsidRPr="00593E8D" w:rsidRDefault="007214ED" w:rsidP="003F3633">
            <w:pPr>
              <w:jc w:val="both"/>
              <w:rPr>
                <w:rFonts w:ascii="Calibri" w:hAnsi="Calibri" w:cs="Calibri"/>
                <w:b/>
                <w:bCs/>
              </w:rPr>
            </w:pPr>
            <w:r w:rsidRPr="00593E8D">
              <w:rPr>
                <w:rFonts w:ascii="Calibri" w:hAnsi="Calibri" w:cs="Calibri"/>
                <w:b/>
                <w:bCs/>
              </w:rPr>
              <w:t>sau</w:t>
            </w:r>
          </w:p>
          <w:p w14:paraId="6384BA6D" w14:textId="77777777" w:rsidR="007214ED" w:rsidRPr="00593E8D" w:rsidRDefault="007214ED"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drumul(rile) județen(e) ce fac obiectul proiectului nu asigură accesul către nici un  terminal intermodal, gară feroviară</w:t>
            </w:r>
          </w:p>
        </w:tc>
        <w:tc>
          <w:tcPr>
            <w:tcW w:w="1147" w:type="dxa"/>
            <w:noWrap/>
          </w:tcPr>
          <w:p w14:paraId="75F0CFC8" w14:textId="77777777" w:rsidR="007214ED" w:rsidRPr="00593E8D" w:rsidRDefault="007214ED" w:rsidP="00306B4C">
            <w:pPr>
              <w:jc w:val="center"/>
              <w:rPr>
                <w:rFonts w:ascii="Calibri" w:hAnsi="Calibri" w:cs="Calibri"/>
                <w:color w:val="000000"/>
              </w:rPr>
            </w:pPr>
            <w:r w:rsidRPr="00593E8D">
              <w:rPr>
                <w:rFonts w:ascii="Calibri" w:hAnsi="Calibri" w:cs="Calibri"/>
                <w:color w:val="000000"/>
              </w:rPr>
              <w:t>0</w:t>
            </w:r>
          </w:p>
        </w:tc>
        <w:tc>
          <w:tcPr>
            <w:tcW w:w="1222" w:type="dxa"/>
            <w:noWrap/>
          </w:tcPr>
          <w:p w14:paraId="32602EA2"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2EE9C3CF"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5909B690"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64AD8E66"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62D6A222" w14:textId="77777777" w:rsidTr="006D1742">
        <w:trPr>
          <w:trHeight w:val="300"/>
        </w:trPr>
        <w:tc>
          <w:tcPr>
            <w:tcW w:w="704" w:type="dxa"/>
            <w:vMerge/>
          </w:tcPr>
          <w:p w14:paraId="42E9CB37"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1E25D686" w14:textId="77777777" w:rsidR="007214ED" w:rsidRPr="00593E8D" w:rsidRDefault="007214ED" w:rsidP="003F3633">
            <w:pPr>
              <w:jc w:val="both"/>
              <w:rPr>
                <w:rFonts w:ascii="Calibri" w:hAnsi="Calibri" w:cs="Calibri"/>
                <w:bCs/>
              </w:rPr>
            </w:pPr>
            <w:r w:rsidRPr="00593E8D">
              <w:rPr>
                <w:rFonts w:ascii="Calibri" w:hAnsi="Calibri" w:cs="Calibri"/>
                <w:bCs/>
              </w:rPr>
              <w:t xml:space="preserve">Modalitatea de punctare: Punctarea subcriteriului se face prin selectarea unei singure opțiuni/ipoteze și a punctajului aferent acesteia. </w:t>
            </w:r>
            <w:proofErr w:type="spellStart"/>
            <w:r w:rsidRPr="00593E8D">
              <w:rPr>
                <w:rFonts w:ascii="Calibri" w:hAnsi="Calibri" w:cs="Calibri"/>
                <w:bCs/>
              </w:rPr>
              <w:t>Ȋn</w:t>
            </w:r>
            <w:proofErr w:type="spellEnd"/>
            <w:r w:rsidRPr="00593E8D">
              <w:rPr>
                <w:rFonts w:ascii="Calibri" w:hAnsi="Calibri" w:cs="Calibri"/>
                <w:bCs/>
              </w:rPr>
              <w:t xml:space="preserve"> caz că se obțin 0 puncte la acest subcriteriu, proiectul este respins.</w:t>
            </w:r>
          </w:p>
        </w:tc>
        <w:tc>
          <w:tcPr>
            <w:tcW w:w="1147" w:type="dxa"/>
            <w:noWrap/>
          </w:tcPr>
          <w:p w14:paraId="2CA3887B" w14:textId="77777777" w:rsidR="007214ED" w:rsidRPr="00593E8D" w:rsidRDefault="007214ED" w:rsidP="003F3633">
            <w:pPr>
              <w:jc w:val="both"/>
              <w:rPr>
                <w:rFonts w:ascii="Calibri" w:hAnsi="Calibri" w:cs="Calibri"/>
                <w:color w:val="000000"/>
              </w:rPr>
            </w:pPr>
          </w:p>
        </w:tc>
        <w:tc>
          <w:tcPr>
            <w:tcW w:w="1222" w:type="dxa"/>
            <w:noWrap/>
          </w:tcPr>
          <w:p w14:paraId="18B79A32"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56A33CE4" w14:textId="77777777" w:rsidR="007214ED" w:rsidRPr="00593E8D" w:rsidRDefault="007214ED" w:rsidP="003F3633">
            <w:pPr>
              <w:jc w:val="both"/>
              <w:rPr>
                <w:rFonts w:asciiTheme="minorHAnsi" w:hAnsiTheme="minorHAnsi" w:cstheme="minorHAnsi"/>
                <w:color w:val="000000" w:themeColor="text1"/>
              </w:rPr>
            </w:pPr>
          </w:p>
        </w:tc>
        <w:tc>
          <w:tcPr>
            <w:tcW w:w="1026" w:type="dxa"/>
            <w:noWrap/>
          </w:tcPr>
          <w:p w14:paraId="4F63D0AB"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434901CB"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059C02C" w14:textId="77777777" w:rsidTr="006D1742">
        <w:trPr>
          <w:trHeight w:val="300"/>
        </w:trPr>
        <w:tc>
          <w:tcPr>
            <w:tcW w:w="704" w:type="dxa"/>
            <w:vMerge/>
            <w:hideMark/>
          </w:tcPr>
          <w:p w14:paraId="5F16E6F0"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0CA6774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Observaţii evaluator 1: </w:t>
            </w:r>
          </w:p>
        </w:tc>
        <w:tc>
          <w:tcPr>
            <w:tcW w:w="1222" w:type="dxa"/>
            <w:noWrap/>
            <w:hideMark/>
          </w:tcPr>
          <w:p w14:paraId="693BB75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2F458F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6305106E"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545447F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02989D1" w14:textId="77777777" w:rsidTr="006D1742">
        <w:trPr>
          <w:trHeight w:val="300"/>
        </w:trPr>
        <w:tc>
          <w:tcPr>
            <w:tcW w:w="704" w:type="dxa"/>
            <w:vMerge/>
            <w:hideMark/>
          </w:tcPr>
          <w:p w14:paraId="4E2E31F9"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5D3FFD1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Observaţii evaluator 2:</w:t>
            </w:r>
          </w:p>
        </w:tc>
        <w:tc>
          <w:tcPr>
            <w:tcW w:w="1222" w:type="dxa"/>
            <w:noWrap/>
            <w:hideMark/>
          </w:tcPr>
          <w:p w14:paraId="7ADC4652"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6F82AD20"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03388FD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BF34EF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4B2F3F1" w14:textId="77777777" w:rsidTr="006D1742">
        <w:trPr>
          <w:trHeight w:val="705"/>
        </w:trPr>
        <w:tc>
          <w:tcPr>
            <w:tcW w:w="704" w:type="dxa"/>
            <w:noWrap/>
            <w:hideMark/>
          </w:tcPr>
          <w:p w14:paraId="4498DBD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6.5.</w:t>
            </w:r>
          </w:p>
        </w:tc>
        <w:tc>
          <w:tcPr>
            <w:tcW w:w="8776" w:type="dxa"/>
            <w:gridSpan w:val="2"/>
            <w:hideMark/>
          </w:tcPr>
          <w:p w14:paraId="373764F5"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Proiectul vizează realizarea de aliniamente de arbori/arbuști plantați de-a lungul drumului și realizarea de stații  de încărcare pentru vehicule electrice  </w:t>
            </w:r>
            <w:r w:rsidRPr="00593E8D">
              <w:rPr>
                <w:rFonts w:asciiTheme="minorHAnsi" w:hAnsiTheme="minorHAnsi" w:cstheme="minorHAnsi"/>
                <w:b/>
                <w:bCs/>
                <w:i/>
              </w:rPr>
              <w:t>– CRITERIU DIGITALIZAT</w:t>
            </w:r>
          </w:p>
        </w:tc>
        <w:tc>
          <w:tcPr>
            <w:tcW w:w="1147" w:type="dxa"/>
            <w:noWrap/>
            <w:hideMark/>
          </w:tcPr>
          <w:p w14:paraId="6328E345"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c>
          <w:tcPr>
            <w:tcW w:w="1222" w:type="dxa"/>
            <w:noWrap/>
            <w:hideMark/>
          </w:tcPr>
          <w:p w14:paraId="32A3A6DC"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154" w:type="dxa"/>
            <w:noWrap/>
            <w:hideMark/>
          </w:tcPr>
          <w:p w14:paraId="4B4502C3"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026" w:type="dxa"/>
            <w:hideMark/>
          </w:tcPr>
          <w:p w14:paraId="3187DF90"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956" w:type="dxa"/>
            <w:noWrap/>
            <w:hideMark/>
          </w:tcPr>
          <w:p w14:paraId="4498604B"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r>
      <w:tr w:rsidR="007214ED" w:rsidRPr="00593E8D" w14:paraId="289AFBFF" w14:textId="77777777" w:rsidTr="006D1742">
        <w:trPr>
          <w:trHeight w:val="300"/>
        </w:trPr>
        <w:tc>
          <w:tcPr>
            <w:tcW w:w="704" w:type="dxa"/>
            <w:vMerge w:val="restart"/>
            <w:noWrap/>
            <w:hideMark/>
          </w:tcPr>
          <w:p w14:paraId="00451E1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8776" w:type="dxa"/>
            <w:gridSpan w:val="2"/>
            <w:noWrap/>
            <w:hideMark/>
          </w:tcPr>
          <w:p w14:paraId="76A06BBD"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a. Proiectul vizează:</w:t>
            </w:r>
          </w:p>
          <w:p w14:paraId="03521685"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realizarea de mai multe segmente de aliniamente de arbori/arbuști (situate în sectoare diferite ale drumului) plantați de-a lungul drumului</w:t>
            </w:r>
          </w:p>
          <w:p w14:paraId="7F369A8B"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 și </w:t>
            </w:r>
          </w:p>
          <w:p w14:paraId="6CD3C978" w14:textId="77777777" w:rsidR="007214ED" w:rsidRPr="00593E8D" w:rsidRDefault="007214ED" w:rsidP="007214ED">
            <w:pPr>
              <w:pStyle w:val="ListParagraph"/>
              <w:numPr>
                <w:ilvl w:val="0"/>
                <w:numId w:val="15"/>
              </w:numPr>
              <w:ind w:left="153" w:hanging="77"/>
              <w:jc w:val="both"/>
              <w:rPr>
                <w:rFonts w:asciiTheme="minorHAnsi" w:hAnsiTheme="minorHAnsi" w:cstheme="minorHAnsi"/>
                <w:sz w:val="24"/>
                <w:szCs w:val="24"/>
              </w:rPr>
            </w:pPr>
            <w:r w:rsidRPr="00593E8D">
              <w:rPr>
                <w:rFonts w:asciiTheme="minorHAnsi" w:hAnsiTheme="minorHAnsi" w:cstheme="minorHAnsi"/>
                <w:b/>
                <w:bCs/>
                <w:sz w:val="24"/>
                <w:szCs w:val="24"/>
              </w:rPr>
              <w:t xml:space="preserve"> realizarea a cel puțin unei stații  de încărcare pentru vehicule electrice</w:t>
            </w:r>
          </w:p>
        </w:tc>
        <w:tc>
          <w:tcPr>
            <w:tcW w:w="1147" w:type="dxa"/>
            <w:noWrap/>
            <w:hideMark/>
          </w:tcPr>
          <w:p w14:paraId="13E504FF"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c>
          <w:tcPr>
            <w:tcW w:w="1222" w:type="dxa"/>
            <w:noWrap/>
            <w:hideMark/>
          </w:tcPr>
          <w:p w14:paraId="53FD5C9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39D6D2C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hideMark/>
          </w:tcPr>
          <w:p w14:paraId="016194D6"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797761D"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33E33C45" w14:textId="77777777" w:rsidTr="006D1742">
        <w:trPr>
          <w:trHeight w:val="300"/>
        </w:trPr>
        <w:tc>
          <w:tcPr>
            <w:tcW w:w="704" w:type="dxa"/>
            <w:vMerge/>
            <w:hideMark/>
          </w:tcPr>
          <w:p w14:paraId="5CC23339"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hideMark/>
          </w:tcPr>
          <w:p w14:paraId="21340224"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b. Proiectul vizează:</w:t>
            </w:r>
          </w:p>
          <w:p w14:paraId="6342D493"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 realizarea a cel puțin unui segment de aliniamente de arbori/arbuști plantați de-a lungul drumului </w:t>
            </w:r>
          </w:p>
          <w:p w14:paraId="15E1FFC5"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 xml:space="preserve">și </w:t>
            </w:r>
          </w:p>
          <w:p w14:paraId="1A1DDF6B"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b/>
                <w:bCs/>
              </w:rPr>
              <w:t>- realizarea a cel puțin unei stații  de încărcare pentru vehicule electrice</w:t>
            </w:r>
          </w:p>
        </w:tc>
        <w:tc>
          <w:tcPr>
            <w:tcW w:w="1147" w:type="dxa"/>
            <w:noWrap/>
            <w:hideMark/>
          </w:tcPr>
          <w:p w14:paraId="0710BDDA"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c>
          <w:tcPr>
            <w:tcW w:w="1222" w:type="dxa"/>
            <w:noWrap/>
            <w:hideMark/>
          </w:tcPr>
          <w:p w14:paraId="28500D98"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22638F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hideMark/>
          </w:tcPr>
          <w:p w14:paraId="2F633C49"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0D0C81F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7E6D68D8" w14:textId="77777777" w:rsidTr="006D1742">
        <w:trPr>
          <w:trHeight w:val="300"/>
        </w:trPr>
        <w:tc>
          <w:tcPr>
            <w:tcW w:w="704" w:type="dxa"/>
            <w:vMerge/>
          </w:tcPr>
          <w:p w14:paraId="2F8C04D9"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29A2D43F" w14:textId="77777777" w:rsidR="007214ED" w:rsidRPr="00593E8D" w:rsidRDefault="007214ED" w:rsidP="003F3633">
            <w:pPr>
              <w:jc w:val="both"/>
              <w:rPr>
                <w:rFonts w:asciiTheme="minorHAnsi" w:hAnsiTheme="minorHAnsi" w:cstheme="minorHAnsi"/>
                <w:b/>
              </w:rPr>
            </w:pPr>
            <w:r w:rsidRPr="00593E8D">
              <w:rPr>
                <w:rFonts w:asciiTheme="minorHAnsi" w:hAnsiTheme="minorHAnsi" w:cstheme="minorHAnsi"/>
                <w:b/>
              </w:rPr>
              <w:t xml:space="preserve">c. Prin proiect nu se realizează: </w:t>
            </w:r>
          </w:p>
          <w:p w14:paraId="66B53F70" w14:textId="77777777" w:rsidR="007214ED" w:rsidRPr="00593E8D" w:rsidRDefault="007214ED" w:rsidP="003F3633">
            <w:pPr>
              <w:jc w:val="both"/>
              <w:rPr>
                <w:rFonts w:asciiTheme="minorHAnsi" w:hAnsiTheme="minorHAnsi" w:cstheme="minorHAnsi"/>
                <w:b/>
              </w:rPr>
            </w:pPr>
            <w:r w:rsidRPr="00593E8D">
              <w:rPr>
                <w:rFonts w:asciiTheme="minorHAnsi" w:hAnsiTheme="minorHAnsi" w:cstheme="minorHAnsi"/>
                <w:b/>
              </w:rPr>
              <w:t xml:space="preserve">- segmente de aliniamente de arbori/arbuști plantați de-a lungul drumului, </w:t>
            </w:r>
          </w:p>
          <w:p w14:paraId="524FA1A0" w14:textId="77777777" w:rsidR="007214ED" w:rsidRPr="00593E8D" w:rsidRDefault="007214ED" w:rsidP="003F3633">
            <w:pPr>
              <w:jc w:val="both"/>
              <w:rPr>
                <w:rFonts w:asciiTheme="minorHAnsi" w:hAnsiTheme="minorHAnsi" w:cstheme="minorHAnsi"/>
                <w:b/>
              </w:rPr>
            </w:pPr>
            <w:r w:rsidRPr="00593E8D">
              <w:rPr>
                <w:rFonts w:asciiTheme="minorHAnsi" w:hAnsiTheme="minorHAnsi" w:cstheme="minorHAnsi"/>
                <w:b/>
              </w:rPr>
              <w:t>și</w:t>
            </w:r>
          </w:p>
          <w:p w14:paraId="53F84D37" w14:textId="77777777" w:rsidR="007214ED" w:rsidRPr="00593E8D" w:rsidRDefault="007214ED" w:rsidP="003F3633">
            <w:pPr>
              <w:jc w:val="both"/>
              <w:rPr>
                <w:rFonts w:asciiTheme="minorHAnsi" w:hAnsiTheme="minorHAnsi" w:cstheme="minorHAnsi"/>
                <w:b/>
              </w:rPr>
            </w:pPr>
            <w:r w:rsidRPr="00593E8D">
              <w:rPr>
                <w:rFonts w:asciiTheme="minorHAnsi" w:hAnsiTheme="minorHAnsi" w:cstheme="minorHAnsi"/>
                <w:b/>
              </w:rPr>
              <w:t>- stații  de încărcare pentru vehicule electrice</w:t>
            </w:r>
          </w:p>
        </w:tc>
        <w:tc>
          <w:tcPr>
            <w:tcW w:w="1147" w:type="dxa"/>
            <w:noWrap/>
          </w:tcPr>
          <w:p w14:paraId="77B72BDE" w14:textId="77777777" w:rsidR="007214ED" w:rsidRPr="00593E8D" w:rsidRDefault="007214ED"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c>
          <w:tcPr>
            <w:tcW w:w="1222" w:type="dxa"/>
            <w:noWrap/>
          </w:tcPr>
          <w:p w14:paraId="491ACB46"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23F51E5D" w14:textId="77777777" w:rsidR="007214ED" w:rsidRPr="00593E8D" w:rsidRDefault="007214ED" w:rsidP="003F3633">
            <w:pPr>
              <w:jc w:val="both"/>
              <w:rPr>
                <w:rFonts w:asciiTheme="minorHAnsi" w:hAnsiTheme="minorHAnsi" w:cstheme="minorHAnsi"/>
                <w:color w:val="000000" w:themeColor="text1"/>
              </w:rPr>
            </w:pPr>
          </w:p>
        </w:tc>
        <w:tc>
          <w:tcPr>
            <w:tcW w:w="1026" w:type="dxa"/>
          </w:tcPr>
          <w:p w14:paraId="0D9A98C6"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7EE3A63D"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33B1E8E5" w14:textId="77777777" w:rsidTr="006D1742">
        <w:trPr>
          <w:trHeight w:val="300"/>
        </w:trPr>
        <w:tc>
          <w:tcPr>
            <w:tcW w:w="704" w:type="dxa"/>
            <w:vMerge/>
          </w:tcPr>
          <w:p w14:paraId="465C1BE2" w14:textId="77777777" w:rsidR="007214ED" w:rsidRPr="00593E8D" w:rsidRDefault="007214ED" w:rsidP="003F3633">
            <w:pPr>
              <w:jc w:val="both"/>
              <w:rPr>
                <w:rFonts w:asciiTheme="minorHAnsi" w:hAnsiTheme="minorHAnsi" w:cstheme="minorHAnsi"/>
                <w:color w:val="000000" w:themeColor="text1"/>
              </w:rPr>
            </w:pPr>
          </w:p>
        </w:tc>
        <w:tc>
          <w:tcPr>
            <w:tcW w:w="8776" w:type="dxa"/>
            <w:gridSpan w:val="2"/>
            <w:noWrap/>
          </w:tcPr>
          <w:p w14:paraId="56A678DA"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rPr>
              <w:t>Ȋn</w:t>
            </w:r>
            <w:proofErr w:type="spellEnd"/>
            <w:r w:rsidRPr="00593E8D">
              <w:rPr>
                <w:rFonts w:asciiTheme="minorHAnsi" w:hAnsiTheme="minorHAnsi" w:cstheme="minorHAnsi"/>
              </w:rPr>
              <w:t xml:space="preserve"> caz că se obțin 0 puncte la acest subcriteriu, proiectul este respins.</w:t>
            </w:r>
          </w:p>
        </w:tc>
        <w:tc>
          <w:tcPr>
            <w:tcW w:w="1147" w:type="dxa"/>
            <w:noWrap/>
          </w:tcPr>
          <w:p w14:paraId="4B773589" w14:textId="77777777" w:rsidR="007214ED" w:rsidRPr="00593E8D" w:rsidRDefault="007214ED" w:rsidP="00306B4C">
            <w:pPr>
              <w:jc w:val="center"/>
              <w:rPr>
                <w:rFonts w:asciiTheme="minorHAnsi" w:hAnsiTheme="minorHAnsi" w:cstheme="minorHAnsi"/>
                <w:color w:val="000000" w:themeColor="text1"/>
              </w:rPr>
            </w:pPr>
          </w:p>
        </w:tc>
        <w:tc>
          <w:tcPr>
            <w:tcW w:w="1222" w:type="dxa"/>
            <w:noWrap/>
          </w:tcPr>
          <w:p w14:paraId="374DA9A7" w14:textId="77777777" w:rsidR="007214ED" w:rsidRPr="00593E8D" w:rsidRDefault="007214ED" w:rsidP="003F3633">
            <w:pPr>
              <w:jc w:val="both"/>
              <w:rPr>
                <w:rFonts w:asciiTheme="minorHAnsi" w:hAnsiTheme="minorHAnsi" w:cstheme="minorHAnsi"/>
                <w:color w:val="000000" w:themeColor="text1"/>
              </w:rPr>
            </w:pPr>
          </w:p>
        </w:tc>
        <w:tc>
          <w:tcPr>
            <w:tcW w:w="1154" w:type="dxa"/>
            <w:noWrap/>
          </w:tcPr>
          <w:p w14:paraId="39724030" w14:textId="77777777" w:rsidR="007214ED" w:rsidRPr="00593E8D" w:rsidRDefault="007214ED" w:rsidP="003F3633">
            <w:pPr>
              <w:jc w:val="both"/>
              <w:rPr>
                <w:rFonts w:asciiTheme="minorHAnsi" w:hAnsiTheme="minorHAnsi" w:cstheme="minorHAnsi"/>
                <w:color w:val="000000" w:themeColor="text1"/>
              </w:rPr>
            </w:pPr>
          </w:p>
        </w:tc>
        <w:tc>
          <w:tcPr>
            <w:tcW w:w="1026" w:type="dxa"/>
          </w:tcPr>
          <w:p w14:paraId="6F154714" w14:textId="77777777" w:rsidR="007214ED" w:rsidRPr="00593E8D" w:rsidRDefault="007214ED" w:rsidP="003F3633">
            <w:pPr>
              <w:jc w:val="both"/>
              <w:rPr>
                <w:rFonts w:asciiTheme="minorHAnsi" w:hAnsiTheme="minorHAnsi" w:cstheme="minorHAnsi"/>
                <w:color w:val="000000" w:themeColor="text1"/>
              </w:rPr>
            </w:pPr>
          </w:p>
        </w:tc>
        <w:tc>
          <w:tcPr>
            <w:tcW w:w="956" w:type="dxa"/>
            <w:noWrap/>
          </w:tcPr>
          <w:p w14:paraId="1E54BBB6" w14:textId="77777777" w:rsidR="007214ED" w:rsidRPr="00593E8D" w:rsidRDefault="007214ED" w:rsidP="003F3633">
            <w:pPr>
              <w:jc w:val="both"/>
              <w:rPr>
                <w:rFonts w:asciiTheme="minorHAnsi" w:hAnsiTheme="minorHAnsi" w:cstheme="minorHAnsi"/>
                <w:color w:val="000000" w:themeColor="text1"/>
              </w:rPr>
            </w:pPr>
          </w:p>
        </w:tc>
      </w:tr>
      <w:tr w:rsidR="007214ED" w:rsidRPr="00593E8D" w14:paraId="4E8DDD91" w14:textId="77777777" w:rsidTr="006D1742">
        <w:trPr>
          <w:trHeight w:val="300"/>
        </w:trPr>
        <w:tc>
          <w:tcPr>
            <w:tcW w:w="704" w:type="dxa"/>
            <w:vMerge/>
            <w:hideMark/>
          </w:tcPr>
          <w:p w14:paraId="4B40605F"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7FBE0BC7"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 xml:space="preserve">Observaţii evaluator 1: </w:t>
            </w:r>
          </w:p>
        </w:tc>
        <w:tc>
          <w:tcPr>
            <w:tcW w:w="1222" w:type="dxa"/>
            <w:noWrap/>
            <w:hideMark/>
          </w:tcPr>
          <w:p w14:paraId="38D6C76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22ABB84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hideMark/>
          </w:tcPr>
          <w:p w14:paraId="30C8F55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28793FB5"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0671F607" w14:textId="77777777" w:rsidTr="006D1742">
        <w:trPr>
          <w:trHeight w:val="300"/>
        </w:trPr>
        <w:tc>
          <w:tcPr>
            <w:tcW w:w="704" w:type="dxa"/>
            <w:vMerge/>
            <w:hideMark/>
          </w:tcPr>
          <w:p w14:paraId="3379E336" w14:textId="77777777" w:rsidR="007214ED" w:rsidRPr="00593E8D" w:rsidRDefault="007214ED" w:rsidP="003F3633">
            <w:pPr>
              <w:jc w:val="both"/>
              <w:rPr>
                <w:rFonts w:asciiTheme="minorHAnsi" w:hAnsiTheme="minorHAnsi" w:cstheme="minorHAnsi"/>
                <w:color w:val="000000" w:themeColor="text1"/>
              </w:rPr>
            </w:pPr>
          </w:p>
        </w:tc>
        <w:tc>
          <w:tcPr>
            <w:tcW w:w="9923" w:type="dxa"/>
            <w:gridSpan w:val="3"/>
            <w:hideMark/>
          </w:tcPr>
          <w:p w14:paraId="660E58CB" w14:textId="77777777" w:rsidR="007214ED" w:rsidRPr="00593E8D" w:rsidRDefault="007214ED" w:rsidP="003F3633">
            <w:pPr>
              <w:jc w:val="both"/>
              <w:rPr>
                <w:rFonts w:asciiTheme="minorHAnsi" w:hAnsiTheme="minorHAnsi" w:cstheme="minorHAnsi"/>
              </w:rPr>
            </w:pPr>
            <w:r w:rsidRPr="00593E8D">
              <w:rPr>
                <w:rFonts w:asciiTheme="minorHAnsi" w:hAnsiTheme="minorHAnsi" w:cstheme="minorHAnsi"/>
              </w:rPr>
              <w:t>Observaţii evaluator 2:</w:t>
            </w:r>
          </w:p>
        </w:tc>
        <w:tc>
          <w:tcPr>
            <w:tcW w:w="1222" w:type="dxa"/>
            <w:noWrap/>
            <w:hideMark/>
          </w:tcPr>
          <w:p w14:paraId="4F715D3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4B117E97"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hideMark/>
          </w:tcPr>
          <w:p w14:paraId="79323381"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5EED51A"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7214ED" w:rsidRPr="00593E8D" w14:paraId="2AC5645C" w14:textId="77777777" w:rsidTr="006D1742">
        <w:trPr>
          <w:trHeight w:val="315"/>
        </w:trPr>
        <w:tc>
          <w:tcPr>
            <w:tcW w:w="704" w:type="dxa"/>
            <w:noWrap/>
            <w:hideMark/>
          </w:tcPr>
          <w:p w14:paraId="5CF82B21" w14:textId="77777777" w:rsidR="007214ED" w:rsidRPr="00593E8D" w:rsidRDefault="007214ED"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8776" w:type="dxa"/>
            <w:gridSpan w:val="2"/>
            <w:hideMark/>
          </w:tcPr>
          <w:p w14:paraId="379B80DB" w14:textId="77777777" w:rsidR="007214ED" w:rsidRPr="00593E8D" w:rsidRDefault="007214ED" w:rsidP="003F3633">
            <w:pPr>
              <w:jc w:val="both"/>
              <w:rPr>
                <w:rFonts w:asciiTheme="minorHAnsi" w:hAnsiTheme="minorHAnsi" w:cstheme="minorHAnsi"/>
                <w:b/>
                <w:bCs/>
              </w:rPr>
            </w:pPr>
            <w:r w:rsidRPr="00593E8D">
              <w:rPr>
                <w:rFonts w:asciiTheme="minorHAnsi" w:hAnsiTheme="minorHAnsi" w:cstheme="minorHAnsi"/>
                <w:b/>
                <w:bCs/>
              </w:rPr>
              <w:t>TOTAL (punctaj)</w:t>
            </w:r>
          </w:p>
        </w:tc>
        <w:tc>
          <w:tcPr>
            <w:tcW w:w="1147" w:type="dxa"/>
            <w:noWrap/>
            <w:hideMark/>
          </w:tcPr>
          <w:p w14:paraId="63AB32AA" w14:textId="77777777" w:rsidR="007214ED" w:rsidRPr="00593E8D" w:rsidRDefault="007214ED"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100</w:t>
            </w:r>
          </w:p>
        </w:tc>
        <w:tc>
          <w:tcPr>
            <w:tcW w:w="1222" w:type="dxa"/>
            <w:noWrap/>
            <w:hideMark/>
          </w:tcPr>
          <w:p w14:paraId="39C38D2F"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154" w:type="dxa"/>
            <w:noWrap/>
            <w:hideMark/>
          </w:tcPr>
          <w:p w14:paraId="1E0C0D5B"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026" w:type="dxa"/>
            <w:noWrap/>
            <w:hideMark/>
          </w:tcPr>
          <w:p w14:paraId="4F692843"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956" w:type="dxa"/>
            <w:noWrap/>
            <w:hideMark/>
          </w:tcPr>
          <w:p w14:paraId="103A61C4" w14:textId="77777777" w:rsidR="007214ED" w:rsidRPr="00593E8D" w:rsidRDefault="007214ED"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bl>
    <w:p w14:paraId="71A7F430" w14:textId="77777777" w:rsidR="007214ED" w:rsidRPr="00593E8D" w:rsidRDefault="007214ED" w:rsidP="007214ED">
      <w:pPr>
        <w:rPr>
          <w:rFonts w:asciiTheme="minorHAnsi" w:hAnsiTheme="minorHAnsi" w:cstheme="minorHAnsi"/>
        </w:rPr>
      </w:pPr>
    </w:p>
    <w:p w14:paraId="534FBC50" w14:textId="77777777" w:rsidR="007214ED" w:rsidRPr="00593E8D" w:rsidRDefault="007214ED" w:rsidP="00B77B68"/>
    <w:p w14:paraId="34F8320A" w14:textId="77777777" w:rsidR="00B3488E" w:rsidRPr="00593E8D" w:rsidRDefault="00B3488E" w:rsidP="00B77B68"/>
    <w:sectPr w:rsidR="00B3488E" w:rsidRPr="00593E8D" w:rsidSect="00593E8D">
      <w:headerReference w:type="default" r:id="rId8"/>
      <w:footerReference w:type="default" r:id="rId9"/>
      <w:headerReference w:type="first" r:id="rId10"/>
      <w:footerReference w:type="first" r:id="rId11"/>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309FD" w14:textId="77777777" w:rsidR="003F3633" w:rsidRDefault="003F3633">
      <w:r>
        <w:separator/>
      </w:r>
    </w:p>
  </w:endnote>
  <w:endnote w:type="continuationSeparator" w:id="0">
    <w:p w14:paraId="6290276C" w14:textId="77777777" w:rsidR="003F3633" w:rsidRDefault="003F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3F3633" w14:paraId="05769142" w14:textId="77777777">
      <w:trPr>
        <w:cantSplit/>
        <w:trHeight w:hRule="exact" w:val="340"/>
        <w:hidden/>
      </w:trPr>
      <w:tc>
        <w:tcPr>
          <w:tcW w:w="9210" w:type="dxa"/>
        </w:tcPr>
        <w:p w14:paraId="2148EB46" w14:textId="77777777" w:rsidR="003F3633" w:rsidRDefault="003F3633">
          <w:pPr>
            <w:pStyle w:val="Footer"/>
            <w:rPr>
              <w:vanish/>
              <w:sz w:val="20"/>
            </w:rPr>
          </w:pPr>
        </w:p>
      </w:tc>
    </w:tr>
  </w:tbl>
  <w:p w14:paraId="30AF46A0" w14:textId="77777777" w:rsidR="003F3633" w:rsidRDefault="003F3633" w:rsidP="00F12E7F">
    <w:pPr>
      <w:pStyle w:val="Footer"/>
    </w:pPr>
    <w:r>
      <w:rPr>
        <w:noProof/>
        <w:lang w:eastAsia="ro-RO"/>
      </w:rPr>
      <mc:AlternateContent>
        <mc:Choice Requires="wpg">
          <w:drawing>
            <wp:anchor distT="0" distB="0" distL="114300" distR="114300" simplePos="0" relativeHeight="251662336" behindDoc="0" locked="0" layoutInCell="1" allowOverlap="1" wp14:anchorId="34318F98" wp14:editId="6C5E8A5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1D92" w14:textId="77777777" w:rsidR="003F3633" w:rsidRDefault="003F363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DDE5CC0" w14:textId="77777777" w:rsidR="003F3633" w:rsidRPr="00F914B7" w:rsidRDefault="003F363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318F9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BBF1D92" w14:textId="77777777" w:rsidR="003F3633" w:rsidRDefault="003F363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DDE5CC0" w14:textId="77777777" w:rsidR="003F3633" w:rsidRPr="00F914B7" w:rsidRDefault="003F363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w:drawing>
        <wp:anchor distT="0" distB="0" distL="114300" distR="114300" simplePos="0" relativeHeight="251663360" behindDoc="0" locked="0" layoutInCell="1" allowOverlap="1" wp14:anchorId="01ED25F0" wp14:editId="01D519DE">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0288" behindDoc="0" locked="0" layoutInCell="1" allowOverlap="1" wp14:anchorId="674E1D89" wp14:editId="3ACFF0F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EA8292E" w14:textId="77777777" w:rsidR="003F3633" w:rsidRDefault="003F363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40A413" w14:textId="77777777" w:rsidR="003F3633" w:rsidRDefault="003F363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EE348FD" w14:textId="3EBF60E8" w:rsidR="003F3633" w:rsidRPr="00FA2B09" w:rsidRDefault="003F363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1D89"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EA8292E" w14:textId="77777777" w:rsidR="003F3633" w:rsidRDefault="003F363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40A413" w14:textId="77777777" w:rsidR="003F3633" w:rsidRDefault="003F363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EE348FD" w14:textId="3EBF60E8" w:rsidR="003F3633" w:rsidRPr="00FA2B09" w:rsidRDefault="003F363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565C5B58" wp14:editId="30292579">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354410" w14:textId="77777777" w:rsidR="003F3633" w:rsidRDefault="003F3633">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118AE" w14:textId="77777777" w:rsidR="003F3633" w:rsidRDefault="003F3633">
    <w:pPr>
      <w:pStyle w:val="Footer"/>
    </w:pPr>
    <w:r>
      <w:rPr>
        <w:noProof/>
        <w:lang w:eastAsia="ro-RO"/>
      </w:rPr>
      <mc:AlternateContent>
        <mc:Choice Requires="wps">
          <w:drawing>
            <wp:anchor distT="0" distB="0" distL="114300" distR="114300" simplePos="0" relativeHeight="251658240" behindDoc="0" locked="0" layoutInCell="1" allowOverlap="1" wp14:anchorId="17D03F65" wp14:editId="2B1CBA7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3C6C5" w14:textId="77777777" w:rsidR="003F3633" w:rsidRDefault="003F363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96D7366" w14:textId="77777777" w:rsidR="003F3633" w:rsidRPr="00B77B68" w:rsidRDefault="003F363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6F0CA6C" w14:textId="77777777" w:rsidR="003F3633" w:rsidRPr="00C9311C" w:rsidRDefault="003F3633"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3F65"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7B83C6C5" w14:textId="77777777" w:rsidR="003F3633" w:rsidRDefault="003F363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96D7366" w14:textId="77777777" w:rsidR="003F3633" w:rsidRPr="00B77B68" w:rsidRDefault="003F363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6F0CA6C" w14:textId="77777777" w:rsidR="003F3633" w:rsidRPr="00C9311C" w:rsidRDefault="003F3633"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57216" behindDoc="0" locked="0" layoutInCell="1" allowOverlap="1" wp14:anchorId="08295619" wp14:editId="34D8B6C7">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59264" behindDoc="0" locked="0" layoutInCell="1" allowOverlap="1" wp14:anchorId="78E8C4E2" wp14:editId="14D61514">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6192" behindDoc="0" locked="0" layoutInCell="1" allowOverlap="1" wp14:anchorId="73F36738" wp14:editId="5BCBD012">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5168" behindDoc="0" locked="0" layoutInCell="1" allowOverlap="1" wp14:anchorId="34FA1EC7" wp14:editId="7A7B82C5">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FF8898" w14:textId="77777777" w:rsidR="003F3633" w:rsidRDefault="003F363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A281FEA" w14:textId="77777777" w:rsidR="003F3633" w:rsidRDefault="003F363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05D0EAD" w14:textId="3561F0B8" w:rsidR="003F3633" w:rsidRPr="00FA2B09" w:rsidRDefault="003F363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A1EC7"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74FF8898" w14:textId="77777777" w:rsidR="003F3633" w:rsidRDefault="003F363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A281FEA" w14:textId="77777777" w:rsidR="003F3633" w:rsidRDefault="003F363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05D0EAD" w14:textId="3561F0B8" w:rsidR="003F3633" w:rsidRPr="00FA2B09" w:rsidRDefault="003F363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1533A" w14:textId="77777777" w:rsidR="003F3633" w:rsidRDefault="003F3633">
      <w:r>
        <w:separator/>
      </w:r>
    </w:p>
  </w:footnote>
  <w:footnote w:type="continuationSeparator" w:id="0">
    <w:p w14:paraId="470ACA48" w14:textId="77777777" w:rsidR="003F3633" w:rsidRDefault="003F3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E52A5" w14:textId="36932180" w:rsidR="003F3633" w:rsidRPr="00851382" w:rsidRDefault="003F3633">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08E0B985" wp14:editId="3039CB1B">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4AE88" w14:textId="77777777" w:rsidR="003F3633" w:rsidRDefault="003F3633" w:rsidP="00376CFE">
                            <w:pPr>
                              <w:spacing w:line="330" w:lineRule="auto"/>
                            </w:pPr>
                          </w:p>
                          <w:p w14:paraId="1EB8980F" w14:textId="77777777" w:rsidR="003F3633" w:rsidRPr="00851382" w:rsidRDefault="003F363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E0B985"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F54AE88" w14:textId="77777777" w:rsidR="003F3633" w:rsidRDefault="003F3633" w:rsidP="00376CFE">
                      <w:pPr>
                        <w:spacing w:line="330" w:lineRule="auto"/>
                      </w:pPr>
                    </w:p>
                    <w:p w14:paraId="1EB8980F" w14:textId="77777777" w:rsidR="003F3633" w:rsidRPr="00851382" w:rsidRDefault="003F363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6D1742">
      <w:rPr>
        <w:noProof/>
        <w:color w:val="999999"/>
        <w:sz w:val="20"/>
        <w:szCs w:val="20"/>
      </w:rPr>
      <w:t>15</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6D1742">
      <w:rPr>
        <w:noProof/>
        <w:color w:val="999999"/>
        <w:sz w:val="20"/>
        <w:szCs w:val="20"/>
      </w:rPr>
      <w:t>15</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547BE" w14:textId="77777777" w:rsidR="003F3633" w:rsidRDefault="003F3633">
    <w:pPr>
      <w:pStyle w:val="Header"/>
      <w:tabs>
        <w:tab w:val="clear" w:pos="4536"/>
        <w:tab w:val="clear" w:pos="9072"/>
        <w:tab w:val="left" w:pos="6473"/>
      </w:tabs>
    </w:pPr>
    <w:r>
      <w:rPr>
        <w:noProof/>
        <w:lang w:eastAsia="ro-RO"/>
      </w:rPr>
      <w:drawing>
        <wp:anchor distT="0" distB="0" distL="114300" distR="114300" simplePos="0" relativeHeight="251653120" behindDoc="0" locked="0" layoutInCell="1" allowOverlap="1" wp14:anchorId="358F5904" wp14:editId="5756C1EC">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2096" behindDoc="0" locked="0" layoutInCell="1" allowOverlap="1" wp14:anchorId="365A61E9" wp14:editId="446B060E">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58D41BD4" wp14:editId="5C3C7E90">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7"/>
  </w:num>
  <w:num w:numId="2">
    <w:abstractNumId w:val="4"/>
  </w:num>
  <w:num w:numId="3">
    <w:abstractNumId w:val="3"/>
  </w:num>
  <w:num w:numId="4">
    <w:abstractNumId w:val="2"/>
  </w:num>
  <w:num w:numId="5">
    <w:abstractNumId w:val="5"/>
  </w:num>
  <w:num w:numId="6">
    <w:abstractNumId w:val="8"/>
  </w:num>
  <w:num w:numId="7">
    <w:abstractNumId w:val="1"/>
  </w:num>
  <w:num w:numId="8">
    <w:abstractNumId w:val="9"/>
  </w:num>
  <w:num w:numId="9">
    <w:abstractNumId w:val="12"/>
  </w:num>
  <w:num w:numId="10">
    <w:abstractNumId w:val="11"/>
  </w:num>
  <w:num w:numId="11">
    <w:abstractNumId w:val="13"/>
  </w:num>
  <w:num w:numId="12">
    <w:abstractNumId w:val="16"/>
  </w:num>
  <w:num w:numId="13">
    <w:abstractNumId w:val="17"/>
  </w:num>
  <w:num w:numId="14">
    <w:abstractNumId w:val="15"/>
  </w:num>
  <w:num w:numId="15">
    <w:abstractNumId w:val="10"/>
  </w:num>
  <w:num w:numId="16">
    <w:abstractNumId w:val="6"/>
  </w:num>
  <w:num w:numId="17">
    <w:abstractNumId w:val="18"/>
  </w:num>
  <w:num w:numId="18">
    <w:abstractNumId w:val="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9018B"/>
    <w:rsid w:val="00094830"/>
    <w:rsid w:val="00096554"/>
    <w:rsid w:val="000C2AAE"/>
    <w:rsid w:val="000C6686"/>
    <w:rsid w:val="001175F2"/>
    <w:rsid w:val="00144BFD"/>
    <w:rsid w:val="001B55E5"/>
    <w:rsid w:val="00223EFE"/>
    <w:rsid w:val="0026149E"/>
    <w:rsid w:val="002B3BB9"/>
    <w:rsid w:val="002D6BFF"/>
    <w:rsid w:val="002E07E9"/>
    <w:rsid w:val="002F1246"/>
    <w:rsid w:val="00306B4C"/>
    <w:rsid w:val="00310E75"/>
    <w:rsid w:val="00312035"/>
    <w:rsid w:val="003270E0"/>
    <w:rsid w:val="00376CFE"/>
    <w:rsid w:val="003A2FFB"/>
    <w:rsid w:val="003E2E03"/>
    <w:rsid w:val="003F3633"/>
    <w:rsid w:val="00455F3C"/>
    <w:rsid w:val="00474F02"/>
    <w:rsid w:val="0049229A"/>
    <w:rsid w:val="004A47D4"/>
    <w:rsid w:val="00523BEA"/>
    <w:rsid w:val="00586EAF"/>
    <w:rsid w:val="00593E8D"/>
    <w:rsid w:val="005A6B00"/>
    <w:rsid w:val="005C21C9"/>
    <w:rsid w:val="005C7AFF"/>
    <w:rsid w:val="00634D63"/>
    <w:rsid w:val="00643AC4"/>
    <w:rsid w:val="006B79B9"/>
    <w:rsid w:val="006D1742"/>
    <w:rsid w:val="007209E0"/>
    <w:rsid w:val="007214ED"/>
    <w:rsid w:val="00726DD3"/>
    <w:rsid w:val="00754551"/>
    <w:rsid w:val="007A69A6"/>
    <w:rsid w:val="007C403D"/>
    <w:rsid w:val="007E6770"/>
    <w:rsid w:val="00800895"/>
    <w:rsid w:val="00810A63"/>
    <w:rsid w:val="008509F7"/>
    <w:rsid w:val="00851382"/>
    <w:rsid w:val="0088290B"/>
    <w:rsid w:val="008A2945"/>
    <w:rsid w:val="008E7688"/>
    <w:rsid w:val="00903387"/>
    <w:rsid w:val="00917C01"/>
    <w:rsid w:val="00936CF8"/>
    <w:rsid w:val="0095716B"/>
    <w:rsid w:val="00961A8D"/>
    <w:rsid w:val="009F711B"/>
    <w:rsid w:val="00A076DB"/>
    <w:rsid w:val="00A43625"/>
    <w:rsid w:val="00B15233"/>
    <w:rsid w:val="00B3488E"/>
    <w:rsid w:val="00B414D8"/>
    <w:rsid w:val="00B70A33"/>
    <w:rsid w:val="00B77B68"/>
    <w:rsid w:val="00B86D76"/>
    <w:rsid w:val="00BD3175"/>
    <w:rsid w:val="00BE128B"/>
    <w:rsid w:val="00BF316A"/>
    <w:rsid w:val="00C05C7A"/>
    <w:rsid w:val="00C82AD1"/>
    <w:rsid w:val="00CC6C98"/>
    <w:rsid w:val="00D22014"/>
    <w:rsid w:val="00D94812"/>
    <w:rsid w:val="00DB21C0"/>
    <w:rsid w:val="00E753B1"/>
    <w:rsid w:val="00EA28C6"/>
    <w:rsid w:val="00EF6CD7"/>
    <w:rsid w:val="00F12E7F"/>
    <w:rsid w:val="00F32CD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2155F2"/>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301C2-F0A5-48ED-B431-B3F20F0C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25</TotalTime>
  <Pages>15</Pages>
  <Words>3439</Words>
  <Characters>23338</Characters>
  <Application>Microsoft Office Word</Application>
  <DocSecurity>0</DocSecurity>
  <Lines>194</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26724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6</cp:revision>
  <cp:lastPrinted>2023-07-13T11:26:00Z</cp:lastPrinted>
  <dcterms:created xsi:type="dcterms:W3CDTF">2023-05-26T08:29:00Z</dcterms:created>
  <dcterms:modified xsi:type="dcterms:W3CDTF">2023-07-13T11:27:00Z</dcterms:modified>
</cp:coreProperties>
</file>